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FCBD" w14:textId="5960B4A7" w:rsidR="00703206" w:rsidRPr="001C4BAD" w:rsidRDefault="00030098" w:rsidP="00703206">
      <w:pPr>
        <w:pStyle w:val="Title"/>
        <w:tabs>
          <w:tab w:val="right" w:pos="9214"/>
        </w:tabs>
        <w:jc w:val="both"/>
        <w:rPr>
          <w:sz w:val="20"/>
          <w:szCs w:val="20"/>
          <w:lang w:val="en-GB"/>
        </w:rPr>
      </w:pPr>
      <w:r w:rsidRPr="007C0386">
        <w:rPr>
          <w:sz w:val="20"/>
          <w:szCs w:val="20"/>
          <w:lang w:val="en-GB"/>
        </w:rPr>
        <w:t>3</w:t>
      </w:r>
      <w:r w:rsidRPr="00654D73">
        <w:rPr>
          <w:sz w:val="20"/>
          <w:szCs w:val="20"/>
          <w:vertAlign w:val="superscript"/>
          <w:lang w:val="en-GB"/>
        </w:rPr>
        <w:t>rd</w:t>
      </w:r>
      <w:r w:rsidR="00251517">
        <w:rPr>
          <w:sz w:val="20"/>
          <w:szCs w:val="20"/>
          <w:vertAlign w:val="superscript"/>
          <w:lang w:val="en-GB"/>
        </w:rPr>
        <w:t xml:space="preserve"> </w:t>
      </w:r>
      <w:r w:rsidR="001C4BAD" w:rsidRPr="001C4BAD">
        <w:rPr>
          <w:sz w:val="20"/>
          <w:szCs w:val="20"/>
          <w:lang w:val="en-GB"/>
        </w:rPr>
        <w:t>International W</w:t>
      </w:r>
      <w:r w:rsidR="001C4BAD">
        <w:rPr>
          <w:sz w:val="20"/>
          <w:szCs w:val="20"/>
          <w:lang w:val="en-GB"/>
        </w:rPr>
        <w:t>orkshop on Reacting Particle-Gas Systems</w:t>
      </w:r>
      <w:r w:rsidR="00703206" w:rsidRPr="001C4BAD">
        <w:rPr>
          <w:sz w:val="20"/>
          <w:szCs w:val="20"/>
          <w:lang w:val="en-GB"/>
        </w:rPr>
        <w:tab/>
      </w:r>
      <w:r w:rsidR="007C0386">
        <w:rPr>
          <w:sz w:val="20"/>
          <w:szCs w:val="20"/>
          <w:lang w:val="en-GB"/>
        </w:rPr>
        <w:t>February</w:t>
      </w:r>
      <w:r w:rsidR="001C4BAD">
        <w:rPr>
          <w:sz w:val="20"/>
          <w:szCs w:val="20"/>
          <w:lang w:val="en-GB"/>
        </w:rPr>
        <w:t xml:space="preserve"> </w:t>
      </w:r>
      <w:r w:rsidR="007C0386">
        <w:rPr>
          <w:sz w:val="20"/>
          <w:szCs w:val="20"/>
          <w:lang w:val="en-GB"/>
        </w:rPr>
        <w:t>16</w:t>
      </w:r>
      <w:r w:rsidR="001C4BAD" w:rsidRPr="001C4BAD">
        <w:rPr>
          <w:sz w:val="20"/>
          <w:szCs w:val="20"/>
          <w:vertAlign w:val="superscript"/>
          <w:lang w:val="en-GB"/>
        </w:rPr>
        <w:t>th</w:t>
      </w:r>
      <w:r w:rsidR="001C4BAD">
        <w:rPr>
          <w:sz w:val="20"/>
          <w:szCs w:val="20"/>
          <w:lang w:val="en-GB"/>
        </w:rPr>
        <w:t>-</w:t>
      </w:r>
      <w:r w:rsidR="00B16067">
        <w:rPr>
          <w:sz w:val="20"/>
          <w:szCs w:val="20"/>
          <w:lang w:val="en-GB"/>
        </w:rPr>
        <w:t>1</w:t>
      </w:r>
      <w:r w:rsidR="007C0386">
        <w:rPr>
          <w:sz w:val="20"/>
          <w:szCs w:val="20"/>
          <w:lang w:val="en-GB"/>
        </w:rPr>
        <w:t>7</w:t>
      </w:r>
      <w:r w:rsidR="001C4BAD" w:rsidRPr="001C4BAD">
        <w:rPr>
          <w:sz w:val="20"/>
          <w:szCs w:val="20"/>
          <w:vertAlign w:val="superscript"/>
          <w:lang w:val="en-GB"/>
        </w:rPr>
        <w:t>th</w:t>
      </w:r>
      <w:r w:rsidR="001C4BAD">
        <w:rPr>
          <w:sz w:val="20"/>
          <w:szCs w:val="20"/>
          <w:lang w:val="en-GB"/>
        </w:rPr>
        <w:t>, 20</w:t>
      </w:r>
      <w:r w:rsidR="00B16067">
        <w:rPr>
          <w:sz w:val="20"/>
          <w:szCs w:val="20"/>
          <w:lang w:val="en-GB"/>
        </w:rPr>
        <w:t>2</w:t>
      </w:r>
      <w:r w:rsidR="007C0386">
        <w:rPr>
          <w:sz w:val="20"/>
          <w:szCs w:val="20"/>
          <w:lang w:val="en-GB"/>
        </w:rPr>
        <w:t>7</w:t>
      </w:r>
      <w:r w:rsidR="001C4BAD">
        <w:rPr>
          <w:sz w:val="20"/>
          <w:szCs w:val="20"/>
          <w:lang w:val="en-GB"/>
        </w:rPr>
        <w:t xml:space="preserve">, </w:t>
      </w:r>
      <w:r w:rsidR="007C0386">
        <w:rPr>
          <w:sz w:val="20"/>
          <w:szCs w:val="20"/>
          <w:lang w:val="en-GB"/>
        </w:rPr>
        <w:t>Bochum</w:t>
      </w:r>
    </w:p>
    <w:p w14:paraId="69F3B580" w14:textId="77777777" w:rsidR="00703206" w:rsidRPr="001C4BAD" w:rsidRDefault="00703206" w:rsidP="00703206">
      <w:pPr>
        <w:jc w:val="center"/>
        <w:rPr>
          <w:i/>
          <w:snapToGrid w:val="0"/>
          <w:sz w:val="16"/>
          <w:lang w:val="en-GB"/>
        </w:rPr>
      </w:pPr>
    </w:p>
    <w:p w14:paraId="4586DD58" w14:textId="4612A269" w:rsidR="00703206" w:rsidRPr="001C4BAD" w:rsidRDefault="001C4BAD" w:rsidP="00703206">
      <w:pPr>
        <w:spacing w:after="240"/>
        <w:jc w:val="center"/>
        <w:rPr>
          <w:caps/>
          <w:snapToGrid w:val="0"/>
          <w:sz w:val="40"/>
          <w:szCs w:val="32"/>
          <w:lang w:val="en-GB"/>
        </w:rPr>
      </w:pPr>
      <w:r w:rsidRPr="001C4BAD">
        <w:rPr>
          <w:snapToGrid w:val="0"/>
          <w:sz w:val="40"/>
          <w:szCs w:val="32"/>
          <w:lang w:val="en-GB"/>
        </w:rPr>
        <w:t>Instructions for writing a</w:t>
      </w:r>
      <w:r w:rsidR="007E4395">
        <w:rPr>
          <w:snapToGrid w:val="0"/>
          <w:sz w:val="40"/>
          <w:szCs w:val="32"/>
          <w:lang w:val="en-GB"/>
        </w:rPr>
        <w:t xml:space="preserve"> 3-page</w:t>
      </w:r>
      <w:r w:rsidRPr="001C4BAD">
        <w:rPr>
          <w:snapToGrid w:val="0"/>
          <w:sz w:val="40"/>
          <w:szCs w:val="32"/>
          <w:lang w:val="en-GB"/>
        </w:rPr>
        <w:t xml:space="preserve"> </w:t>
      </w:r>
      <w:r>
        <w:rPr>
          <w:snapToGrid w:val="0"/>
          <w:sz w:val="40"/>
          <w:szCs w:val="32"/>
          <w:lang w:val="en-GB"/>
        </w:rPr>
        <w:t xml:space="preserve">abstract for the </w:t>
      </w:r>
      <w:r w:rsidR="00030098">
        <w:rPr>
          <w:snapToGrid w:val="0"/>
          <w:sz w:val="40"/>
          <w:szCs w:val="32"/>
          <w:lang w:val="en-GB"/>
        </w:rPr>
        <w:t>3</w:t>
      </w:r>
      <w:r w:rsidR="00030098">
        <w:rPr>
          <w:snapToGrid w:val="0"/>
          <w:sz w:val="40"/>
          <w:szCs w:val="32"/>
          <w:vertAlign w:val="superscript"/>
          <w:lang w:val="en-GB"/>
        </w:rPr>
        <w:t>rd</w:t>
      </w:r>
      <w:r>
        <w:rPr>
          <w:snapToGrid w:val="0"/>
          <w:sz w:val="40"/>
          <w:szCs w:val="32"/>
          <w:lang w:val="en-GB"/>
        </w:rPr>
        <w:t> International Workshop on Reacting Particle-Gas Systems</w:t>
      </w:r>
    </w:p>
    <w:p w14:paraId="61E65DBF" w14:textId="77777777" w:rsidR="00703206" w:rsidRPr="003A161C" w:rsidRDefault="00703206" w:rsidP="00703206">
      <w:pPr>
        <w:pStyle w:val="Heading5"/>
        <w:spacing w:after="120"/>
        <w:rPr>
          <w:b w:val="0"/>
          <w:sz w:val="28"/>
          <w:lang w:val="en-GB"/>
        </w:rPr>
      </w:pPr>
      <w:r w:rsidRPr="003A161C">
        <w:rPr>
          <w:b w:val="0"/>
          <w:snapToGrid w:val="0"/>
          <w:sz w:val="28"/>
          <w:u w:val="single"/>
          <w:lang w:val="en-GB"/>
        </w:rPr>
        <w:t xml:space="preserve">A. </w:t>
      </w:r>
      <w:r w:rsidR="003A161C" w:rsidRPr="003A161C">
        <w:rPr>
          <w:b w:val="0"/>
          <w:snapToGrid w:val="0"/>
          <w:sz w:val="28"/>
          <w:u w:val="single"/>
          <w:lang w:val="en-GB"/>
        </w:rPr>
        <w:t>Firstauthor</w:t>
      </w:r>
      <w:r w:rsidRPr="003A161C">
        <w:rPr>
          <w:b w:val="0"/>
          <w:snapToGrid w:val="0"/>
          <w:sz w:val="28"/>
          <w:vertAlign w:val="superscript"/>
          <w:lang w:val="en-GB"/>
        </w:rPr>
        <w:t>1*</w:t>
      </w:r>
      <w:r w:rsidRPr="003A161C">
        <w:rPr>
          <w:b w:val="0"/>
          <w:snapToGrid w:val="0"/>
          <w:sz w:val="28"/>
          <w:lang w:val="en-GB"/>
        </w:rPr>
        <w:t xml:space="preserve">, B. </w:t>
      </w:r>
      <w:r w:rsidR="003A161C" w:rsidRPr="003A161C">
        <w:rPr>
          <w:b w:val="0"/>
          <w:snapToGrid w:val="0"/>
          <w:sz w:val="28"/>
          <w:lang w:val="en-GB"/>
        </w:rPr>
        <w:t>Secondauthor</w:t>
      </w:r>
      <w:r w:rsidRPr="003A161C">
        <w:rPr>
          <w:b w:val="0"/>
          <w:snapToGrid w:val="0"/>
          <w:sz w:val="28"/>
          <w:vertAlign w:val="superscript"/>
          <w:lang w:val="en-GB"/>
        </w:rPr>
        <w:t>1</w:t>
      </w:r>
      <w:r w:rsidR="00B741D7">
        <w:rPr>
          <w:b w:val="0"/>
          <w:snapToGrid w:val="0"/>
          <w:sz w:val="28"/>
          <w:lang w:val="en-GB"/>
        </w:rPr>
        <w:t xml:space="preserve"> a</w:t>
      </w:r>
      <w:r w:rsidRPr="003A161C">
        <w:rPr>
          <w:b w:val="0"/>
          <w:snapToGrid w:val="0"/>
          <w:sz w:val="28"/>
          <w:lang w:val="en-GB"/>
        </w:rPr>
        <w:t xml:space="preserve">nd C. </w:t>
      </w:r>
      <w:r w:rsidR="003A161C">
        <w:rPr>
          <w:b w:val="0"/>
          <w:snapToGrid w:val="0"/>
          <w:sz w:val="28"/>
          <w:lang w:val="en-GB"/>
        </w:rPr>
        <w:t>Thirdauthor</w:t>
      </w:r>
      <w:r w:rsidRPr="003A161C">
        <w:rPr>
          <w:b w:val="0"/>
          <w:snapToGrid w:val="0"/>
          <w:sz w:val="28"/>
          <w:vertAlign w:val="superscript"/>
          <w:lang w:val="en-GB"/>
        </w:rPr>
        <w:t>2</w:t>
      </w:r>
    </w:p>
    <w:p w14:paraId="5DA74DFD" w14:textId="62328A9D" w:rsidR="00703206" w:rsidRPr="00EF4EC6" w:rsidRDefault="00703206" w:rsidP="00703206">
      <w:pPr>
        <w:spacing w:after="120"/>
        <w:jc w:val="center"/>
        <w:rPr>
          <w:snapToGrid w:val="0"/>
          <w:lang w:val="en-US"/>
        </w:rPr>
      </w:pPr>
      <w:r w:rsidRPr="00EF4EC6">
        <w:rPr>
          <w:snapToGrid w:val="0"/>
          <w:lang w:val="en-US"/>
        </w:rPr>
        <w:t>*</w:t>
      </w:r>
      <w:r w:rsidR="003A161C" w:rsidRPr="00EF4EC6">
        <w:rPr>
          <w:snapToGrid w:val="0"/>
          <w:lang w:val="en-US"/>
        </w:rPr>
        <w:t>E-Mail</w:t>
      </w:r>
      <w:r w:rsidR="002067E3" w:rsidRPr="00EF4EC6">
        <w:rPr>
          <w:snapToGrid w:val="0"/>
          <w:lang w:val="en-US"/>
        </w:rPr>
        <w:t xml:space="preserve">: </w:t>
      </w:r>
      <w:r w:rsidR="002665F6" w:rsidRPr="00EF4EC6">
        <w:rPr>
          <w:snapToGrid w:val="0"/>
          <w:lang w:val="en-US"/>
        </w:rPr>
        <w:t>corresponding</w:t>
      </w:r>
      <w:r w:rsidR="002067E3" w:rsidRPr="00EF4EC6">
        <w:rPr>
          <w:snapToGrid w:val="0"/>
          <w:lang w:val="en-US"/>
        </w:rPr>
        <w:t>author@test.edu</w:t>
      </w:r>
    </w:p>
    <w:p w14:paraId="7667C86F" w14:textId="77777777" w:rsidR="00703206" w:rsidRPr="00B741D7" w:rsidRDefault="00703206" w:rsidP="00703206">
      <w:pPr>
        <w:pStyle w:val="Els-Affiliation"/>
        <w:spacing w:after="60" w:line="240" w:lineRule="auto"/>
        <w:rPr>
          <w:sz w:val="18"/>
          <w:lang w:val="en-GB"/>
        </w:rPr>
      </w:pPr>
      <w:r w:rsidRPr="007C0386">
        <w:rPr>
          <w:sz w:val="18"/>
          <w:vertAlign w:val="superscript"/>
        </w:rPr>
        <w:t>1</w:t>
      </w:r>
      <w:r w:rsidRPr="00B741D7">
        <w:rPr>
          <w:sz w:val="18"/>
          <w:lang w:val="en-GB"/>
        </w:rPr>
        <w:t xml:space="preserve"> </w:t>
      </w:r>
      <w:r w:rsidR="00B741D7" w:rsidRPr="00B741D7">
        <w:rPr>
          <w:sz w:val="18"/>
          <w:lang w:val="en-GB"/>
        </w:rPr>
        <w:t>D</w:t>
      </w:r>
      <w:r w:rsidR="00B741D7">
        <w:rPr>
          <w:sz w:val="18"/>
          <w:lang w:val="en-GB"/>
        </w:rPr>
        <w:t>epartment of Energy Plant T</w:t>
      </w:r>
      <w:r w:rsidR="00B741D7" w:rsidRPr="00B741D7">
        <w:rPr>
          <w:sz w:val="18"/>
          <w:lang w:val="en-GB"/>
        </w:rPr>
        <w:t>echnology, Ruhr-University</w:t>
      </w:r>
      <w:r w:rsidRPr="00B741D7">
        <w:rPr>
          <w:sz w:val="18"/>
          <w:lang w:val="en-GB"/>
        </w:rPr>
        <w:t xml:space="preserve"> Bochum, Universitätsstraß</w:t>
      </w:r>
      <w:r w:rsidR="00B741D7" w:rsidRPr="00B741D7">
        <w:rPr>
          <w:sz w:val="18"/>
          <w:lang w:val="en-GB"/>
        </w:rPr>
        <w:t xml:space="preserve">e 150, 44780 Bochum, </w:t>
      </w:r>
      <w:r w:rsidR="00B741D7">
        <w:rPr>
          <w:sz w:val="18"/>
          <w:lang w:val="en-GB"/>
        </w:rPr>
        <w:t>Germany</w:t>
      </w:r>
    </w:p>
    <w:p w14:paraId="29CA06B8" w14:textId="7EDD6B39" w:rsidR="00703206" w:rsidRPr="005B2408" w:rsidRDefault="00703206" w:rsidP="005B2408">
      <w:pPr>
        <w:pStyle w:val="Els-Affiliation"/>
        <w:spacing w:after="240" w:line="240" w:lineRule="auto"/>
        <w:rPr>
          <w:sz w:val="18"/>
          <w:lang w:val="en-GB"/>
        </w:rPr>
      </w:pPr>
      <w:r w:rsidRPr="00B741D7">
        <w:rPr>
          <w:sz w:val="18"/>
          <w:vertAlign w:val="superscript"/>
          <w:lang w:val="en-GB"/>
        </w:rPr>
        <w:t>2</w:t>
      </w:r>
      <w:r w:rsidRPr="00B741D7">
        <w:rPr>
          <w:sz w:val="18"/>
          <w:lang w:val="en-GB"/>
        </w:rPr>
        <w:t xml:space="preserve"> </w:t>
      </w:r>
      <w:r w:rsidR="00B741D7" w:rsidRPr="00B741D7">
        <w:rPr>
          <w:sz w:val="18"/>
          <w:lang w:val="en-GB"/>
        </w:rPr>
        <w:t xml:space="preserve">Laboratory of Fluid Dynamics and Technical </w:t>
      </w:r>
      <w:r w:rsidR="00B741D7">
        <w:rPr>
          <w:sz w:val="18"/>
          <w:lang w:val="en-GB"/>
        </w:rPr>
        <w:t>Flows</w:t>
      </w:r>
      <w:r w:rsidRPr="00B741D7">
        <w:rPr>
          <w:sz w:val="18"/>
          <w:lang w:val="en-GB"/>
        </w:rPr>
        <w:t xml:space="preserve">, </w:t>
      </w:r>
      <w:r w:rsidR="00B741D7">
        <w:rPr>
          <w:sz w:val="18"/>
          <w:lang w:val="en-GB"/>
        </w:rPr>
        <w:t xml:space="preserve">University of Magdeburg, </w:t>
      </w:r>
      <w:r w:rsidR="00B741D7" w:rsidRPr="00B741D7">
        <w:rPr>
          <w:sz w:val="18"/>
          <w:lang w:val="en-GB"/>
        </w:rPr>
        <w:t>Universitätsplatz 2</w:t>
      </w:r>
      <w:r w:rsidRPr="00B741D7">
        <w:rPr>
          <w:sz w:val="18"/>
          <w:lang w:val="en-GB"/>
        </w:rPr>
        <w:t xml:space="preserve">, </w:t>
      </w:r>
      <w:r w:rsidR="00B741D7">
        <w:rPr>
          <w:sz w:val="18"/>
          <w:lang w:val="en-GB"/>
        </w:rPr>
        <w:t>39106</w:t>
      </w:r>
      <w:r w:rsidRPr="00B741D7">
        <w:rPr>
          <w:sz w:val="18"/>
          <w:lang w:val="en-GB"/>
        </w:rPr>
        <w:t xml:space="preserve"> </w:t>
      </w:r>
      <w:r w:rsidR="00B741D7">
        <w:rPr>
          <w:sz w:val="18"/>
          <w:lang w:val="en-GB"/>
        </w:rPr>
        <w:t>Magdeburg</w:t>
      </w:r>
      <w:r w:rsidRPr="00B741D7">
        <w:rPr>
          <w:sz w:val="18"/>
          <w:lang w:val="en-GB"/>
        </w:rPr>
        <w:t xml:space="preserve">, </w:t>
      </w:r>
      <w:r w:rsidR="00B741D7">
        <w:rPr>
          <w:sz w:val="18"/>
          <w:lang w:val="en-GB"/>
        </w:rPr>
        <w:t>Germany</w:t>
      </w:r>
    </w:p>
    <w:p w14:paraId="46708AB9" w14:textId="77777777" w:rsidR="00703206" w:rsidRPr="00B741D7" w:rsidRDefault="00B741D7" w:rsidP="00703206">
      <w:pPr>
        <w:pStyle w:val="Heading1"/>
        <w:jc w:val="left"/>
        <w:rPr>
          <w:sz w:val="22"/>
          <w:lang w:val="en-GB"/>
        </w:rPr>
      </w:pPr>
      <w:r w:rsidRPr="00B741D7">
        <w:rPr>
          <w:sz w:val="22"/>
          <w:lang w:val="en-GB"/>
        </w:rPr>
        <w:t>General Information</w:t>
      </w:r>
    </w:p>
    <w:p w14:paraId="6686B8CA" w14:textId="5931B00C" w:rsidR="00B741D7" w:rsidRPr="00B741D7" w:rsidRDefault="00B741D7" w:rsidP="00703206">
      <w:pPr>
        <w:pStyle w:val="BodyText"/>
        <w:rPr>
          <w:snapToGrid w:val="0"/>
          <w:sz w:val="22"/>
          <w:szCs w:val="22"/>
          <w:lang w:val="en-GB"/>
        </w:rPr>
      </w:pPr>
      <w:r w:rsidRPr="00B741D7">
        <w:rPr>
          <w:snapToGrid w:val="0"/>
          <w:sz w:val="22"/>
          <w:szCs w:val="22"/>
          <w:lang w:val="en-GB"/>
        </w:rPr>
        <w:t>T</w:t>
      </w:r>
      <w:r>
        <w:rPr>
          <w:snapToGrid w:val="0"/>
          <w:sz w:val="22"/>
          <w:szCs w:val="22"/>
          <w:lang w:val="en-GB"/>
        </w:rPr>
        <w:t xml:space="preserve">hank you for </w:t>
      </w:r>
      <w:r w:rsidR="007627FA">
        <w:rPr>
          <w:snapToGrid w:val="0"/>
          <w:sz w:val="22"/>
          <w:szCs w:val="22"/>
          <w:lang w:val="en-GB"/>
        </w:rPr>
        <w:t>your interest in</w:t>
      </w:r>
      <w:r>
        <w:rPr>
          <w:snapToGrid w:val="0"/>
          <w:sz w:val="22"/>
          <w:szCs w:val="22"/>
          <w:lang w:val="en-GB"/>
        </w:rPr>
        <w:t xml:space="preserve"> the </w:t>
      </w:r>
      <w:r w:rsidR="001E5B78">
        <w:rPr>
          <w:snapToGrid w:val="0"/>
          <w:sz w:val="22"/>
          <w:szCs w:val="22"/>
          <w:lang w:val="en-GB"/>
        </w:rPr>
        <w:t>3r</w:t>
      </w:r>
      <w:r w:rsidR="00AB5908">
        <w:rPr>
          <w:snapToGrid w:val="0"/>
          <w:sz w:val="22"/>
          <w:szCs w:val="22"/>
          <w:lang w:val="en-GB"/>
        </w:rPr>
        <w:t>d</w:t>
      </w:r>
      <w:r>
        <w:rPr>
          <w:snapToGrid w:val="0"/>
          <w:sz w:val="22"/>
          <w:szCs w:val="22"/>
          <w:lang w:val="en-GB"/>
        </w:rPr>
        <w:t xml:space="preserve"> International Workshop on Reacting Particle-Gas Systems. </w:t>
      </w:r>
      <w:r w:rsidR="007627FA">
        <w:rPr>
          <w:snapToGrid w:val="0"/>
          <w:sz w:val="22"/>
          <w:szCs w:val="22"/>
          <w:lang w:val="en-GB"/>
        </w:rPr>
        <w:t xml:space="preserve">If you </w:t>
      </w:r>
      <w:r w:rsidR="005D5E4C">
        <w:rPr>
          <w:snapToGrid w:val="0"/>
          <w:sz w:val="22"/>
          <w:szCs w:val="22"/>
          <w:lang w:val="en-GB"/>
        </w:rPr>
        <w:t>want</w:t>
      </w:r>
      <w:r w:rsidR="007627FA">
        <w:rPr>
          <w:snapToGrid w:val="0"/>
          <w:sz w:val="22"/>
          <w:szCs w:val="22"/>
          <w:lang w:val="en-GB"/>
        </w:rPr>
        <w:t xml:space="preserve"> to contribute to the </w:t>
      </w:r>
      <w:r w:rsidR="004D2BC7">
        <w:rPr>
          <w:snapToGrid w:val="0"/>
          <w:sz w:val="22"/>
          <w:szCs w:val="22"/>
          <w:lang w:val="en-GB"/>
        </w:rPr>
        <w:t xml:space="preserve">workshop </w:t>
      </w:r>
      <w:r w:rsidR="007627FA">
        <w:rPr>
          <w:snapToGrid w:val="0"/>
          <w:sz w:val="22"/>
          <w:szCs w:val="22"/>
          <w:lang w:val="en-GB"/>
        </w:rPr>
        <w:t>program, please submit a</w:t>
      </w:r>
      <w:r w:rsidR="004D2BC7">
        <w:rPr>
          <w:snapToGrid w:val="0"/>
          <w:sz w:val="22"/>
          <w:szCs w:val="22"/>
          <w:lang w:val="en-GB"/>
        </w:rPr>
        <w:t>n extended abstract</w:t>
      </w:r>
      <w:r w:rsidR="007E4395">
        <w:rPr>
          <w:snapToGrid w:val="0"/>
          <w:sz w:val="22"/>
          <w:szCs w:val="22"/>
          <w:lang w:val="en-GB"/>
        </w:rPr>
        <w:t xml:space="preserve"> of</w:t>
      </w:r>
      <w:r w:rsidR="007627FA">
        <w:rPr>
          <w:snapToGrid w:val="0"/>
          <w:sz w:val="22"/>
          <w:szCs w:val="22"/>
          <w:lang w:val="en-GB"/>
        </w:rPr>
        <w:t xml:space="preserve"> 3 pages via the conference to</w:t>
      </w:r>
      <w:r w:rsidR="007627FA" w:rsidRPr="009C13C5">
        <w:rPr>
          <w:snapToGrid w:val="0"/>
          <w:sz w:val="22"/>
          <w:szCs w:val="22"/>
          <w:lang w:val="en-GB"/>
        </w:rPr>
        <w:t xml:space="preserve">ol </w:t>
      </w:r>
      <w:r w:rsidR="00A7625A" w:rsidRPr="009C13C5">
        <w:rPr>
          <w:snapToGrid w:val="0"/>
          <w:sz w:val="22"/>
          <w:szCs w:val="22"/>
          <w:lang w:val="en-GB"/>
        </w:rPr>
        <w:t>under</w:t>
      </w:r>
      <w:r w:rsidR="007627FA" w:rsidRPr="009C13C5">
        <w:rPr>
          <w:snapToGrid w:val="0"/>
          <w:sz w:val="22"/>
          <w:szCs w:val="22"/>
          <w:lang w:val="en-GB"/>
        </w:rPr>
        <w:t xml:space="preserve"> </w:t>
      </w:r>
      <w:hyperlink r:id="rId6" w:history="1">
        <w:r w:rsidR="001E5B78" w:rsidRPr="0039666C">
          <w:rPr>
            <w:rStyle w:val="Hyperlink"/>
            <w:snapToGrid w:val="0"/>
            <w:sz w:val="22"/>
            <w:szCs w:val="22"/>
            <w:lang w:val="en-GB"/>
          </w:rPr>
          <w:t>https://www.conftool.pro/bulk-reaction-2027/</w:t>
        </w:r>
      </w:hyperlink>
      <w:r w:rsidR="00A7625A" w:rsidRPr="009C13C5">
        <w:rPr>
          <w:snapToGrid w:val="0"/>
          <w:sz w:val="22"/>
          <w:szCs w:val="22"/>
          <w:lang w:val="en-GB"/>
        </w:rPr>
        <w:t xml:space="preserve"> </w:t>
      </w:r>
      <w:r w:rsidR="007E4395" w:rsidRPr="009C13C5">
        <w:rPr>
          <w:snapToGrid w:val="0"/>
          <w:sz w:val="22"/>
          <w:szCs w:val="22"/>
          <w:lang w:val="en-GB"/>
        </w:rPr>
        <w:t>no later than</w:t>
      </w:r>
      <w:r w:rsidR="007627FA" w:rsidRPr="009C13C5">
        <w:rPr>
          <w:snapToGrid w:val="0"/>
          <w:sz w:val="22"/>
          <w:szCs w:val="22"/>
          <w:lang w:val="en-GB"/>
        </w:rPr>
        <w:t xml:space="preserve"> </w:t>
      </w:r>
      <w:r w:rsidR="001E5B78">
        <w:rPr>
          <w:snapToGrid w:val="0"/>
          <w:sz w:val="22"/>
          <w:szCs w:val="22"/>
          <w:lang w:val="en-GB"/>
        </w:rPr>
        <w:t>October</w:t>
      </w:r>
      <w:r w:rsidR="007627FA" w:rsidRPr="009C13C5">
        <w:rPr>
          <w:snapToGrid w:val="0"/>
          <w:sz w:val="22"/>
          <w:szCs w:val="22"/>
          <w:lang w:val="en-GB"/>
        </w:rPr>
        <w:t xml:space="preserve"> </w:t>
      </w:r>
      <w:r w:rsidR="001E5B78">
        <w:rPr>
          <w:snapToGrid w:val="0"/>
          <w:sz w:val="22"/>
          <w:szCs w:val="22"/>
          <w:lang w:val="en-GB"/>
        </w:rPr>
        <w:t>15</w:t>
      </w:r>
      <w:r w:rsidR="007627FA" w:rsidRPr="009C13C5">
        <w:rPr>
          <w:snapToGrid w:val="0"/>
          <w:sz w:val="22"/>
          <w:szCs w:val="22"/>
          <w:vertAlign w:val="superscript"/>
          <w:lang w:val="en-GB"/>
        </w:rPr>
        <w:t>th</w:t>
      </w:r>
      <w:r w:rsidR="007E4395" w:rsidRPr="009C13C5">
        <w:rPr>
          <w:snapToGrid w:val="0"/>
          <w:sz w:val="22"/>
          <w:szCs w:val="22"/>
          <w:lang w:val="en-GB"/>
        </w:rPr>
        <w:t>,</w:t>
      </w:r>
      <w:r w:rsidR="007627FA" w:rsidRPr="00A150F1">
        <w:rPr>
          <w:snapToGrid w:val="0"/>
          <w:sz w:val="22"/>
          <w:szCs w:val="22"/>
          <w:lang w:val="en-GB"/>
        </w:rPr>
        <w:t xml:space="preserve"> 202</w:t>
      </w:r>
      <w:r w:rsidR="001E5B78">
        <w:rPr>
          <w:snapToGrid w:val="0"/>
          <w:sz w:val="22"/>
          <w:szCs w:val="22"/>
          <w:lang w:val="en-GB"/>
        </w:rPr>
        <w:t>7</w:t>
      </w:r>
      <w:r w:rsidR="00B73BDE" w:rsidRPr="00A150F1">
        <w:rPr>
          <w:snapToGrid w:val="0"/>
          <w:sz w:val="22"/>
          <w:szCs w:val="22"/>
          <w:lang w:val="en-GB"/>
        </w:rPr>
        <w:t xml:space="preserve">. </w:t>
      </w:r>
      <w:r w:rsidR="00872E70">
        <w:rPr>
          <w:snapToGrid w:val="0"/>
          <w:sz w:val="22"/>
          <w:szCs w:val="22"/>
          <w:lang w:val="en-GB"/>
        </w:rPr>
        <w:t>The * denotes the corresponding author; t</w:t>
      </w:r>
      <w:r w:rsidR="00B73BDE" w:rsidRPr="00A150F1">
        <w:rPr>
          <w:snapToGrid w:val="0"/>
          <w:sz w:val="22"/>
          <w:szCs w:val="22"/>
          <w:lang w:val="en-GB"/>
        </w:rPr>
        <w:t>he</w:t>
      </w:r>
      <w:r w:rsidR="00B73BDE">
        <w:rPr>
          <w:snapToGrid w:val="0"/>
          <w:sz w:val="22"/>
          <w:szCs w:val="22"/>
          <w:lang w:val="en-GB"/>
        </w:rPr>
        <w:t xml:space="preserve"> name of the </w:t>
      </w:r>
      <w:r w:rsidR="00B73BDE" w:rsidRPr="00B73BDE">
        <w:rPr>
          <w:snapToGrid w:val="0"/>
          <w:sz w:val="22"/>
          <w:szCs w:val="22"/>
          <w:u w:val="single"/>
          <w:lang w:val="en-GB"/>
        </w:rPr>
        <w:t>presenter</w:t>
      </w:r>
      <w:r w:rsidR="00B73BDE">
        <w:rPr>
          <w:snapToGrid w:val="0"/>
          <w:sz w:val="22"/>
          <w:szCs w:val="22"/>
          <w:lang w:val="en-GB"/>
        </w:rPr>
        <w:t xml:space="preserve"> </w:t>
      </w:r>
      <w:r w:rsidR="00EF4EC6">
        <w:rPr>
          <w:snapToGrid w:val="0"/>
          <w:sz w:val="22"/>
          <w:szCs w:val="22"/>
          <w:lang w:val="en-GB"/>
        </w:rPr>
        <w:t>during</w:t>
      </w:r>
      <w:r w:rsidR="00B73BDE">
        <w:rPr>
          <w:snapToGrid w:val="0"/>
          <w:sz w:val="22"/>
          <w:szCs w:val="22"/>
          <w:lang w:val="en-GB"/>
        </w:rPr>
        <w:t xml:space="preserve"> the workshop should be underlined</w:t>
      </w:r>
      <w:r w:rsidR="002926DB">
        <w:rPr>
          <w:snapToGrid w:val="0"/>
          <w:sz w:val="22"/>
          <w:szCs w:val="22"/>
          <w:lang w:val="en-GB"/>
        </w:rPr>
        <w:t xml:space="preserve"> in the authors’ list</w:t>
      </w:r>
      <w:r w:rsidR="007627FA">
        <w:rPr>
          <w:snapToGrid w:val="0"/>
          <w:sz w:val="22"/>
          <w:szCs w:val="22"/>
          <w:lang w:val="en-GB"/>
        </w:rPr>
        <w:t xml:space="preserve">. </w:t>
      </w:r>
      <w:r w:rsidR="007627FA" w:rsidRPr="007627FA">
        <w:rPr>
          <w:snapToGrid w:val="0"/>
          <w:sz w:val="22"/>
          <w:szCs w:val="22"/>
          <w:lang w:val="en-GB"/>
        </w:rPr>
        <w:t xml:space="preserve">The abstract should outline the </w:t>
      </w:r>
      <w:r w:rsidR="003D1718">
        <w:rPr>
          <w:snapToGrid w:val="0"/>
          <w:sz w:val="22"/>
          <w:szCs w:val="22"/>
          <w:lang w:val="en-GB"/>
        </w:rPr>
        <w:t>significance</w:t>
      </w:r>
      <w:r w:rsidR="007627FA" w:rsidRPr="007627FA">
        <w:rPr>
          <w:snapToGrid w:val="0"/>
          <w:sz w:val="22"/>
          <w:szCs w:val="22"/>
          <w:lang w:val="en-GB"/>
        </w:rPr>
        <w:t xml:space="preserve"> of the research topic, the results and conclusions reached</w:t>
      </w:r>
      <w:r w:rsidR="00252E96">
        <w:rPr>
          <w:snapToGrid w:val="0"/>
          <w:sz w:val="22"/>
          <w:szCs w:val="22"/>
          <w:lang w:val="en-GB"/>
        </w:rPr>
        <w:t xml:space="preserve"> until no</w:t>
      </w:r>
      <w:r w:rsidR="003D1718">
        <w:rPr>
          <w:snapToGrid w:val="0"/>
          <w:sz w:val="22"/>
          <w:szCs w:val="22"/>
          <w:lang w:val="en-GB"/>
        </w:rPr>
        <w:t>w</w:t>
      </w:r>
      <w:r w:rsidR="007627FA" w:rsidRPr="007627FA">
        <w:rPr>
          <w:snapToGrid w:val="0"/>
          <w:sz w:val="22"/>
          <w:szCs w:val="22"/>
          <w:lang w:val="en-GB"/>
        </w:rPr>
        <w:t>.</w:t>
      </w:r>
      <w:r w:rsidR="004D2BC7">
        <w:rPr>
          <w:snapToGrid w:val="0"/>
          <w:sz w:val="22"/>
          <w:szCs w:val="22"/>
          <w:lang w:val="en-GB"/>
        </w:rPr>
        <w:t xml:space="preserve"> </w:t>
      </w:r>
      <w:r w:rsidR="00AB5908">
        <w:rPr>
          <w:snapToGrid w:val="0"/>
          <w:sz w:val="22"/>
          <w:szCs w:val="22"/>
          <w:lang w:val="en-GB"/>
        </w:rPr>
        <w:t>A book containing all abstracts will be published online with a DOI</w:t>
      </w:r>
      <w:r w:rsidR="0059437A">
        <w:rPr>
          <w:snapToGrid w:val="0"/>
          <w:sz w:val="22"/>
          <w:szCs w:val="22"/>
          <w:lang w:val="en-GB"/>
        </w:rPr>
        <w:t xml:space="preserve"> (please confirm that you accept this procedure upon submission)</w:t>
      </w:r>
      <w:r w:rsidR="00AB5908">
        <w:rPr>
          <w:snapToGrid w:val="0"/>
          <w:sz w:val="22"/>
          <w:szCs w:val="22"/>
          <w:lang w:val="en-GB"/>
        </w:rPr>
        <w:t xml:space="preserve">. </w:t>
      </w:r>
      <w:r w:rsidR="004D2BC7">
        <w:rPr>
          <w:snapToGrid w:val="0"/>
          <w:sz w:val="22"/>
          <w:szCs w:val="22"/>
          <w:lang w:val="en-GB"/>
        </w:rPr>
        <w:t xml:space="preserve">Selected </w:t>
      </w:r>
      <w:r w:rsidR="0059437A">
        <w:rPr>
          <w:snapToGrid w:val="0"/>
          <w:sz w:val="22"/>
          <w:szCs w:val="22"/>
          <w:lang w:val="en-GB"/>
        </w:rPr>
        <w:t>contributions</w:t>
      </w:r>
      <w:r w:rsidR="004D2BC7">
        <w:rPr>
          <w:snapToGrid w:val="0"/>
          <w:sz w:val="22"/>
          <w:szCs w:val="22"/>
          <w:lang w:val="en-GB"/>
        </w:rPr>
        <w:t xml:space="preserve"> will be invited to submit a </w:t>
      </w:r>
      <w:r w:rsidR="00B27119">
        <w:rPr>
          <w:snapToGrid w:val="0"/>
          <w:sz w:val="22"/>
          <w:szCs w:val="22"/>
          <w:lang w:val="en-GB"/>
        </w:rPr>
        <w:t>full j</w:t>
      </w:r>
      <w:r w:rsidR="004D2BC7">
        <w:rPr>
          <w:snapToGrid w:val="0"/>
          <w:sz w:val="22"/>
          <w:szCs w:val="22"/>
          <w:lang w:val="en-GB"/>
        </w:rPr>
        <w:t xml:space="preserve">ournal paper to </w:t>
      </w:r>
      <w:r w:rsidR="00B27119">
        <w:rPr>
          <w:snapToGrid w:val="0"/>
          <w:sz w:val="22"/>
          <w:szCs w:val="22"/>
          <w:lang w:val="en-GB"/>
        </w:rPr>
        <w:t xml:space="preserve">be published in </w:t>
      </w:r>
      <w:r w:rsidR="004D2BC7">
        <w:rPr>
          <w:snapToGrid w:val="0"/>
          <w:sz w:val="22"/>
          <w:szCs w:val="22"/>
          <w:lang w:val="en-GB"/>
        </w:rPr>
        <w:t xml:space="preserve">a special issue of </w:t>
      </w:r>
      <w:r w:rsidR="004D2BC7" w:rsidRPr="00B27119">
        <w:rPr>
          <w:i/>
          <w:iCs/>
          <w:snapToGrid w:val="0"/>
          <w:sz w:val="22"/>
          <w:szCs w:val="22"/>
          <w:lang w:val="en-GB"/>
        </w:rPr>
        <w:t>Particuology</w:t>
      </w:r>
      <w:r w:rsidR="004D2BC7">
        <w:rPr>
          <w:snapToGrid w:val="0"/>
          <w:sz w:val="22"/>
          <w:szCs w:val="22"/>
          <w:lang w:val="en-GB"/>
        </w:rPr>
        <w:t xml:space="preserve">. </w:t>
      </w:r>
      <w:r w:rsidR="00AC5AD2">
        <w:rPr>
          <w:snapToGrid w:val="0"/>
          <w:sz w:val="22"/>
          <w:szCs w:val="22"/>
          <w:lang w:val="en-GB"/>
        </w:rPr>
        <w:t>The corresponding a</w:t>
      </w:r>
      <w:r w:rsidR="004D2BC7">
        <w:rPr>
          <w:snapToGrid w:val="0"/>
          <w:sz w:val="22"/>
          <w:szCs w:val="22"/>
          <w:lang w:val="en-GB"/>
        </w:rPr>
        <w:t xml:space="preserve">uthors will be </w:t>
      </w:r>
      <w:r w:rsidR="00AB5908">
        <w:rPr>
          <w:snapToGrid w:val="0"/>
          <w:sz w:val="22"/>
          <w:szCs w:val="22"/>
          <w:lang w:val="en-GB"/>
        </w:rPr>
        <w:t xml:space="preserve">individually </w:t>
      </w:r>
      <w:r w:rsidR="004D2BC7">
        <w:rPr>
          <w:snapToGrid w:val="0"/>
          <w:sz w:val="22"/>
          <w:szCs w:val="22"/>
          <w:lang w:val="en-GB"/>
        </w:rPr>
        <w:t xml:space="preserve">informed </w:t>
      </w:r>
      <w:r w:rsidR="00AB5908">
        <w:rPr>
          <w:snapToGrid w:val="0"/>
          <w:sz w:val="22"/>
          <w:szCs w:val="22"/>
          <w:lang w:val="en-GB"/>
        </w:rPr>
        <w:t xml:space="preserve">of the selection </w:t>
      </w:r>
      <w:r w:rsidR="004D2BC7">
        <w:rPr>
          <w:snapToGrid w:val="0"/>
          <w:sz w:val="22"/>
          <w:szCs w:val="22"/>
          <w:lang w:val="en-GB"/>
        </w:rPr>
        <w:t>after the workshop</w:t>
      </w:r>
      <w:r w:rsidR="00830FE6">
        <w:rPr>
          <w:snapToGrid w:val="0"/>
          <w:sz w:val="22"/>
          <w:szCs w:val="22"/>
          <w:lang w:val="en-GB"/>
        </w:rPr>
        <w:t xml:space="preserve"> and receive </w:t>
      </w:r>
      <w:r w:rsidR="0059437A">
        <w:rPr>
          <w:snapToGrid w:val="0"/>
          <w:sz w:val="22"/>
          <w:szCs w:val="22"/>
          <w:lang w:val="en-GB"/>
        </w:rPr>
        <w:t xml:space="preserve">then </w:t>
      </w:r>
      <w:r w:rsidR="00830FE6">
        <w:rPr>
          <w:snapToGrid w:val="0"/>
          <w:sz w:val="22"/>
          <w:szCs w:val="22"/>
          <w:lang w:val="en-GB"/>
        </w:rPr>
        <w:t>further instructions</w:t>
      </w:r>
      <w:r w:rsidR="004D2BC7">
        <w:rPr>
          <w:snapToGrid w:val="0"/>
          <w:sz w:val="22"/>
          <w:szCs w:val="22"/>
          <w:lang w:val="en-GB"/>
        </w:rPr>
        <w:t>.</w:t>
      </w:r>
    </w:p>
    <w:p w14:paraId="596C1890" w14:textId="77777777" w:rsidR="00703206" w:rsidRPr="00B16067" w:rsidRDefault="00703206" w:rsidP="00703206">
      <w:pPr>
        <w:rPr>
          <w:snapToGrid w:val="0"/>
          <w:sz w:val="22"/>
          <w:szCs w:val="22"/>
          <w:lang w:val="en-GB"/>
        </w:rPr>
      </w:pPr>
    </w:p>
    <w:p w14:paraId="22F73DD5" w14:textId="77777777" w:rsidR="00703206" w:rsidRPr="00B16067" w:rsidRDefault="00703206" w:rsidP="00703206">
      <w:pPr>
        <w:pStyle w:val="Heading2"/>
        <w:rPr>
          <w:sz w:val="22"/>
          <w:szCs w:val="22"/>
          <w:lang w:val="en-GB"/>
        </w:rPr>
      </w:pPr>
      <w:r w:rsidRPr="00B16067">
        <w:rPr>
          <w:sz w:val="22"/>
          <w:szCs w:val="22"/>
          <w:lang w:val="en-GB"/>
        </w:rPr>
        <w:t>Forma</w:t>
      </w:r>
      <w:r w:rsidR="007627FA" w:rsidRPr="00B16067">
        <w:rPr>
          <w:sz w:val="22"/>
          <w:szCs w:val="22"/>
          <w:lang w:val="en-GB"/>
        </w:rPr>
        <w:t>tting</w:t>
      </w:r>
    </w:p>
    <w:p w14:paraId="020BCEFA" w14:textId="5EA4913D" w:rsidR="007627FA" w:rsidRPr="007627FA" w:rsidRDefault="007627FA" w:rsidP="007627FA">
      <w:pPr>
        <w:jc w:val="both"/>
        <w:rPr>
          <w:snapToGrid w:val="0"/>
          <w:sz w:val="22"/>
          <w:szCs w:val="22"/>
          <w:lang w:val="en-GB"/>
        </w:rPr>
      </w:pPr>
      <w:r>
        <w:rPr>
          <w:snapToGrid w:val="0"/>
          <w:sz w:val="22"/>
          <w:szCs w:val="22"/>
          <w:lang w:val="en-GB"/>
        </w:rPr>
        <w:t>All abstracts must be written in English</w:t>
      </w:r>
      <w:r w:rsidRPr="007627FA">
        <w:rPr>
          <w:snapToGrid w:val="0"/>
          <w:sz w:val="22"/>
          <w:szCs w:val="22"/>
          <w:lang w:val="en-GB"/>
        </w:rPr>
        <w:t>. The font is Times New Roman and the</w:t>
      </w:r>
      <w:r>
        <w:rPr>
          <w:snapToGrid w:val="0"/>
          <w:sz w:val="22"/>
          <w:szCs w:val="22"/>
          <w:lang w:val="en-GB"/>
        </w:rPr>
        <w:t xml:space="preserve"> abstract should </w:t>
      </w:r>
      <w:r w:rsidR="00202B7C">
        <w:rPr>
          <w:snapToGrid w:val="0"/>
          <w:sz w:val="22"/>
          <w:szCs w:val="22"/>
          <w:lang w:val="en-GB"/>
        </w:rPr>
        <w:t>be</w:t>
      </w:r>
      <w:r>
        <w:rPr>
          <w:snapToGrid w:val="0"/>
          <w:sz w:val="22"/>
          <w:szCs w:val="22"/>
          <w:lang w:val="en-GB"/>
        </w:rPr>
        <w:t xml:space="preserve"> 3</w:t>
      </w:r>
      <w:r w:rsidR="00202B7C">
        <w:rPr>
          <w:snapToGrid w:val="0"/>
          <w:sz w:val="22"/>
          <w:szCs w:val="22"/>
          <w:lang w:val="en-GB"/>
        </w:rPr>
        <w:t>-</w:t>
      </w:r>
      <w:r>
        <w:rPr>
          <w:snapToGrid w:val="0"/>
          <w:sz w:val="22"/>
          <w:szCs w:val="22"/>
          <w:lang w:val="en-GB"/>
        </w:rPr>
        <w:t xml:space="preserve"> page</w:t>
      </w:r>
      <w:r w:rsidR="00202B7C">
        <w:rPr>
          <w:snapToGrid w:val="0"/>
          <w:sz w:val="22"/>
          <w:szCs w:val="22"/>
          <w:lang w:val="en-GB"/>
        </w:rPr>
        <w:t xml:space="preserve"> long</w:t>
      </w:r>
      <w:r>
        <w:rPr>
          <w:snapToGrid w:val="0"/>
          <w:sz w:val="22"/>
          <w:szCs w:val="22"/>
          <w:lang w:val="en-GB"/>
        </w:rPr>
        <w:t>.</w:t>
      </w:r>
      <w:r w:rsidRPr="007627FA">
        <w:rPr>
          <w:snapToGrid w:val="0"/>
          <w:sz w:val="22"/>
          <w:szCs w:val="22"/>
          <w:lang w:val="en-GB"/>
        </w:rPr>
        <w:t xml:space="preserve"> All figures, tables and references must be included in these pages.</w:t>
      </w:r>
      <w:r w:rsidR="005D5E4C">
        <w:rPr>
          <w:snapToGrid w:val="0"/>
          <w:sz w:val="22"/>
          <w:szCs w:val="22"/>
          <w:lang w:val="en-GB"/>
        </w:rPr>
        <w:t xml:space="preserve"> </w:t>
      </w:r>
      <w:r w:rsidR="005D5E4C" w:rsidRPr="005D5E4C">
        <w:rPr>
          <w:snapToGrid w:val="0"/>
          <w:sz w:val="22"/>
          <w:szCs w:val="22"/>
          <w:lang w:val="en-GB"/>
        </w:rPr>
        <w:t>Please use the template provided here for formatting and submit the abstract as a PDF document.</w:t>
      </w:r>
    </w:p>
    <w:p w14:paraId="1A1001F2" w14:textId="62601AE6" w:rsidR="007627FA" w:rsidRPr="007627FA" w:rsidRDefault="007627FA" w:rsidP="007627FA">
      <w:pPr>
        <w:ind w:firstLine="374"/>
        <w:jc w:val="both"/>
        <w:rPr>
          <w:snapToGrid w:val="0"/>
          <w:sz w:val="22"/>
          <w:szCs w:val="22"/>
          <w:lang w:val="en-GB"/>
        </w:rPr>
      </w:pPr>
      <w:r w:rsidRPr="007627FA">
        <w:rPr>
          <w:snapToGrid w:val="0"/>
          <w:sz w:val="22"/>
          <w:szCs w:val="22"/>
          <w:lang w:val="en-GB"/>
        </w:rPr>
        <w:t xml:space="preserve">The title of the </w:t>
      </w:r>
      <w:r>
        <w:rPr>
          <w:snapToGrid w:val="0"/>
          <w:sz w:val="22"/>
          <w:szCs w:val="22"/>
          <w:lang w:val="en-GB"/>
        </w:rPr>
        <w:t>abstract</w:t>
      </w:r>
      <w:r w:rsidRPr="007627FA">
        <w:rPr>
          <w:snapToGrid w:val="0"/>
          <w:sz w:val="22"/>
          <w:szCs w:val="22"/>
          <w:lang w:val="en-GB"/>
        </w:rPr>
        <w:t xml:space="preserve">, author names, and addresses </w:t>
      </w:r>
      <w:r w:rsidR="005D5E4C">
        <w:rPr>
          <w:snapToGrid w:val="0"/>
          <w:sz w:val="22"/>
          <w:szCs w:val="22"/>
          <w:lang w:val="en-GB"/>
        </w:rPr>
        <w:t>should be</w:t>
      </w:r>
      <w:r w:rsidRPr="007627FA">
        <w:rPr>
          <w:snapToGrid w:val="0"/>
          <w:sz w:val="22"/>
          <w:szCs w:val="22"/>
          <w:lang w:val="en-GB"/>
        </w:rPr>
        <w:t xml:space="preserve"> placed centred at the top of the first page. The title has a font size of 20 pt, the author line 14 pt, and the line for the corresponding author's e-mail address 10 pt. The authors' contact information is formatted in 9 pt and italic font. A </w:t>
      </w:r>
      <w:r>
        <w:rPr>
          <w:snapToGrid w:val="0"/>
          <w:sz w:val="22"/>
          <w:szCs w:val="22"/>
          <w:lang w:val="en-GB"/>
        </w:rPr>
        <w:t>space of 12 </w:t>
      </w:r>
      <w:r w:rsidRPr="007627FA">
        <w:rPr>
          <w:snapToGrid w:val="0"/>
          <w:sz w:val="22"/>
          <w:szCs w:val="22"/>
          <w:lang w:val="en-GB"/>
        </w:rPr>
        <w:t>pt is to be maintained after the title, 6 pt after the author line, 6 pt after the e-mail address, 3 pt between addresses, and 12 pt after addresses. A blank line of 12 pt must also be placed between addresses and abstract. Standard text is 11 pt, single-spaced, and justifie</w:t>
      </w:r>
      <w:r>
        <w:rPr>
          <w:snapToGrid w:val="0"/>
          <w:sz w:val="22"/>
          <w:szCs w:val="22"/>
          <w:lang w:val="en-GB"/>
        </w:rPr>
        <w:t>d. Headings are formatted in 11 </w:t>
      </w:r>
      <w:r w:rsidRPr="007627FA">
        <w:rPr>
          <w:snapToGrid w:val="0"/>
          <w:sz w:val="22"/>
          <w:szCs w:val="22"/>
          <w:lang w:val="en-GB"/>
        </w:rPr>
        <w:t xml:space="preserve">pt and bold. Body text begins directly on the line below the headings. One line of spacing must be maintained between the end of a section and the next heading. Sections begin with an indented line (6.6 mm), except for the first line after a heading. The size of the pages is 21 cm x 29.7 cm (A4). Page margins are 2.5 cm on the left and right, 2.0 cm on the top, and 3.0 cm on the bottom. Page numbers are </w:t>
      </w:r>
      <w:r w:rsidR="006468B9">
        <w:rPr>
          <w:snapToGrid w:val="0"/>
          <w:sz w:val="22"/>
          <w:szCs w:val="22"/>
          <w:lang w:val="en-GB"/>
        </w:rPr>
        <w:t>omitted</w:t>
      </w:r>
      <w:r w:rsidRPr="007627FA">
        <w:rPr>
          <w:snapToGrid w:val="0"/>
          <w:sz w:val="22"/>
          <w:szCs w:val="22"/>
          <w:lang w:val="en-GB"/>
        </w:rPr>
        <w:t xml:space="preserve">. </w:t>
      </w:r>
      <w:r w:rsidR="00621EFC">
        <w:rPr>
          <w:snapToGrid w:val="0"/>
          <w:sz w:val="22"/>
          <w:szCs w:val="22"/>
          <w:lang w:val="en-GB"/>
        </w:rPr>
        <w:t>References are marked in the text as [1] or [2-4], and formatted as shown at the end of this file.</w:t>
      </w:r>
    </w:p>
    <w:p w14:paraId="73277270" w14:textId="77777777" w:rsidR="00703206" w:rsidRPr="007627FA" w:rsidRDefault="00703206" w:rsidP="00703206">
      <w:pPr>
        <w:jc w:val="both"/>
        <w:rPr>
          <w:snapToGrid w:val="0"/>
          <w:sz w:val="22"/>
          <w:szCs w:val="22"/>
          <w:lang w:val="en-GB"/>
        </w:rPr>
      </w:pPr>
      <w:r w:rsidRPr="007627FA">
        <w:rPr>
          <w:snapToGrid w:val="0"/>
          <w:sz w:val="22"/>
          <w:szCs w:val="22"/>
          <w:lang w:val="en-GB"/>
        </w:rPr>
        <w:tab/>
      </w:r>
    </w:p>
    <w:p w14:paraId="4B5E1525" w14:textId="77777777" w:rsidR="00703206" w:rsidRPr="00E5415D" w:rsidRDefault="00E5415D" w:rsidP="00703206">
      <w:pPr>
        <w:pStyle w:val="Heading2"/>
        <w:rPr>
          <w:snapToGrid w:val="0"/>
          <w:sz w:val="22"/>
          <w:lang w:val="en-GB"/>
        </w:rPr>
      </w:pPr>
      <w:r w:rsidRPr="00E5415D">
        <w:rPr>
          <w:snapToGrid w:val="0"/>
          <w:sz w:val="22"/>
          <w:lang w:val="en-GB"/>
        </w:rPr>
        <w:t>Figures and Tables</w:t>
      </w:r>
    </w:p>
    <w:p w14:paraId="735DF9FD" w14:textId="7707DE75" w:rsidR="00E5415D" w:rsidRPr="00E5415D" w:rsidRDefault="00E5415D" w:rsidP="00E5415D">
      <w:pPr>
        <w:jc w:val="both"/>
        <w:rPr>
          <w:snapToGrid w:val="0"/>
          <w:sz w:val="22"/>
          <w:lang w:val="en-GB"/>
        </w:rPr>
      </w:pPr>
      <w:r w:rsidRPr="00E5415D">
        <w:rPr>
          <w:snapToGrid w:val="0"/>
          <w:sz w:val="22"/>
          <w:lang w:val="en-GB"/>
        </w:rPr>
        <w:t>Figures and tables should be numbered separately in the order in which they are referenced</w:t>
      </w:r>
      <w:r w:rsidR="00DD0EEA">
        <w:rPr>
          <w:snapToGrid w:val="0"/>
          <w:sz w:val="22"/>
          <w:lang w:val="en-GB"/>
        </w:rPr>
        <w:t xml:space="preserve">, for instance </w:t>
      </w:r>
      <w:r w:rsidR="00DD0EEA" w:rsidRPr="00D36964">
        <w:rPr>
          <w:b/>
          <w:bCs/>
          <w:snapToGrid w:val="0"/>
          <w:sz w:val="22"/>
          <w:lang w:val="en-GB"/>
        </w:rPr>
        <w:t>Fig</w:t>
      </w:r>
      <w:r w:rsidR="00AD4590" w:rsidRPr="00D36964">
        <w:rPr>
          <w:b/>
          <w:bCs/>
          <w:snapToGrid w:val="0"/>
          <w:sz w:val="22"/>
          <w:lang w:val="en-GB"/>
        </w:rPr>
        <w:t>ure</w:t>
      </w:r>
      <w:r w:rsidR="00DD0EEA" w:rsidRPr="00D36964">
        <w:rPr>
          <w:b/>
          <w:bCs/>
          <w:snapToGrid w:val="0"/>
          <w:sz w:val="22"/>
          <w:lang w:val="en-GB"/>
        </w:rPr>
        <w:t xml:space="preserve"> 1</w:t>
      </w:r>
      <w:r w:rsidR="00DD0EEA">
        <w:rPr>
          <w:snapToGrid w:val="0"/>
          <w:sz w:val="22"/>
          <w:lang w:val="en-GB"/>
        </w:rPr>
        <w:t xml:space="preserve"> shows the conference venue</w:t>
      </w:r>
      <w:r w:rsidRPr="00E5415D">
        <w:rPr>
          <w:snapToGrid w:val="0"/>
          <w:sz w:val="22"/>
          <w:lang w:val="en-GB"/>
        </w:rPr>
        <w:t>. The word</w:t>
      </w:r>
      <w:r w:rsidR="000D54D4">
        <w:rPr>
          <w:snapToGrid w:val="0"/>
          <w:sz w:val="22"/>
          <w:lang w:val="en-GB"/>
        </w:rPr>
        <w:t>s</w:t>
      </w:r>
      <w:r w:rsidRPr="00E5415D">
        <w:rPr>
          <w:snapToGrid w:val="0"/>
          <w:sz w:val="22"/>
          <w:lang w:val="en-GB"/>
        </w:rPr>
        <w:t xml:space="preserve"> "Figure" </w:t>
      </w:r>
      <w:r w:rsidR="000D54D4">
        <w:rPr>
          <w:snapToGrid w:val="0"/>
          <w:sz w:val="22"/>
          <w:lang w:val="en-GB"/>
        </w:rPr>
        <w:t xml:space="preserve">or </w:t>
      </w:r>
      <w:r w:rsidR="000D54D4" w:rsidRPr="00E5415D">
        <w:rPr>
          <w:snapToGrid w:val="0"/>
          <w:sz w:val="22"/>
          <w:lang w:val="en-GB"/>
        </w:rPr>
        <w:t>"</w:t>
      </w:r>
      <w:r w:rsidR="000D54D4">
        <w:rPr>
          <w:snapToGrid w:val="0"/>
          <w:sz w:val="22"/>
          <w:lang w:val="en-GB"/>
        </w:rPr>
        <w:t>Table</w:t>
      </w:r>
      <w:r w:rsidR="000D54D4" w:rsidRPr="00E5415D">
        <w:rPr>
          <w:snapToGrid w:val="0"/>
          <w:sz w:val="22"/>
          <w:lang w:val="en-GB"/>
        </w:rPr>
        <w:t xml:space="preserve">" </w:t>
      </w:r>
      <w:r w:rsidRPr="00E5415D">
        <w:rPr>
          <w:snapToGrid w:val="0"/>
          <w:sz w:val="22"/>
          <w:lang w:val="en-GB"/>
        </w:rPr>
        <w:t xml:space="preserve">and the corresponding number are formatted in 11 pt and bold. The caption is formatted like normal body text and is centred. See </w:t>
      </w:r>
      <w:r w:rsidR="00792D9A">
        <w:rPr>
          <w:b/>
          <w:bCs/>
          <w:snapToGrid w:val="0"/>
          <w:sz w:val="22"/>
          <w:lang w:val="en-GB"/>
        </w:rPr>
        <w:t>Table </w:t>
      </w:r>
      <w:r w:rsidRPr="005242C6">
        <w:rPr>
          <w:b/>
          <w:bCs/>
          <w:snapToGrid w:val="0"/>
          <w:sz w:val="22"/>
          <w:lang w:val="en-GB"/>
        </w:rPr>
        <w:t>1</w:t>
      </w:r>
      <w:r w:rsidRPr="00E5415D">
        <w:rPr>
          <w:snapToGrid w:val="0"/>
          <w:sz w:val="22"/>
          <w:lang w:val="en-GB"/>
        </w:rPr>
        <w:t xml:space="preserve"> for </w:t>
      </w:r>
      <w:r w:rsidR="005B2408">
        <w:rPr>
          <w:snapToGrid w:val="0"/>
          <w:sz w:val="22"/>
          <w:lang w:val="en-GB"/>
        </w:rPr>
        <w:t xml:space="preserve">an </w:t>
      </w:r>
      <w:r w:rsidRPr="00E5415D">
        <w:rPr>
          <w:snapToGrid w:val="0"/>
          <w:sz w:val="22"/>
          <w:lang w:val="en-GB"/>
        </w:rPr>
        <w:t>example of proper formatting.</w:t>
      </w:r>
    </w:p>
    <w:p w14:paraId="774C5F09" w14:textId="77777777" w:rsidR="00703206" w:rsidRPr="00E5415D" w:rsidRDefault="00703206" w:rsidP="00703206">
      <w:pPr>
        <w:jc w:val="both"/>
        <w:rPr>
          <w:snapToGrid w:val="0"/>
          <w:sz w:val="22"/>
          <w:lang w:val="en-GB"/>
        </w:rPr>
      </w:pPr>
    </w:p>
    <w:p w14:paraId="47E6CD7C" w14:textId="77777777" w:rsidR="00703206" w:rsidRPr="00291497" w:rsidRDefault="00703206" w:rsidP="00703206">
      <w:pPr>
        <w:jc w:val="center"/>
        <w:rPr>
          <w:sz w:val="22"/>
          <w:lang w:val="en-US"/>
        </w:rPr>
      </w:pPr>
      <w:r w:rsidRPr="00291497">
        <w:rPr>
          <w:b/>
          <w:sz w:val="22"/>
          <w:lang w:val="en-US"/>
        </w:rPr>
        <w:t>Tab</w:t>
      </w:r>
      <w:r w:rsidR="00E5415D">
        <w:rPr>
          <w:b/>
          <w:sz w:val="22"/>
          <w:lang w:val="en-US"/>
        </w:rPr>
        <w:t>le</w:t>
      </w:r>
      <w:r w:rsidRPr="00291497">
        <w:rPr>
          <w:b/>
          <w:sz w:val="22"/>
          <w:lang w:val="en-US"/>
        </w:rPr>
        <w:t xml:space="preserve"> 1.</w:t>
      </w:r>
      <w:r w:rsidRPr="00291497">
        <w:rPr>
          <w:sz w:val="22"/>
          <w:lang w:val="en-US"/>
        </w:rPr>
        <w:t xml:space="preserve"> </w:t>
      </w:r>
      <w:r w:rsidR="00E5415D">
        <w:rPr>
          <w:sz w:val="22"/>
          <w:lang w:val="en-US"/>
        </w:rPr>
        <w:t>Example of a tabl</w:t>
      </w:r>
      <w:r>
        <w:rPr>
          <w:sz w:val="22"/>
          <w:lang w:val="en-US"/>
        </w:rPr>
        <w:t>e</w:t>
      </w:r>
      <w:r w:rsidRPr="00291497">
        <w:rPr>
          <w:sz w:val="22"/>
          <w:lang w:val="en-US"/>
        </w:rPr>
        <w:t>.</w:t>
      </w:r>
    </w:p>
    <w:p w14:paraId="7C65F991" w14:textId="77777777" w:rsidR="00703206" w:rsidRPr="00291497" w:rsidRDefault="00703206" w:rsidP="00703206">
      <w:pPr>
        <w:ind w:firstLine="374"/>
        <w:jc w:val="both"/>
        <w:rPr>
          <w:snapToGrid w:val="0"/>
          <w:sz w:val="22"/>
          <w:lang w:val="en-U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8"/>
        <w:gridCol w:w="2438"/>
        <w:gridCol w:w="2438"/>
      </w:tblGrid>
      <w:tr w:rsidR="00703206" w:rsidRPr="00291497" w14:paraId="5E8932C1" w14:textId="77777777" w:rsidTr="00D37432">
        <w:tc>
          <w:tcPr>
            <w:tcW w:w="2438" w:type="dxa"/>
            <w:tcBorders>
              <w:top w:val="single" w:sz="4" w:space="0" w:color="auto"/>
              <w:left w:val="single" w:sz="4" w:space="0" w:color="auto"/>
              <w:bottom w:val="single" w:sz="4" w:space="0" w:color="auto"/>
              <w:right w:val="single" w:sz="4" w:space="0" w:color="auto"/>
            </w:tcBorders>
          </w:tcPr>
          <w:p w14:paraId="6F24229D" w14:textId="15839DD9" w:rsidR="00703206" w:rsidRPr="00291497" w:rsidRDefault="0095499D" w:rsidP="00D37432">
            <w:pPr>
              <w:pStyle w:val="Heading3"/>
              <w:jc w:val="center"/>
              <w:rPr>
                <w:b w:val="0"/>
                <w:sz w:val="22"/>
                <w:lang w:val="en-US"/>
              </w:rPr>
            </w:pPr>
            <w:r>
              <w:rPr>
                <w:b w:val="0"/>
                <w:sz w:val="22"/>
                <w:lang w:val="en-US"/>
              </w:rPr>
              <w:t>Case #</w:t>
            </w:r>
          </w:p>
        </w:tc>
        <w:tc>
          <w:tcPr>
            <w:tcW w:w="2438" w:type="dxa"/>
            <w:tcBorders>
              <w:top w:val="single" w:sz="4" w:space="0" w:color="auto"/>
              <w:left w:val="single" w:sz="4" w:space="0" w:color="auto"/>
              <w:bottom w:val="single" w:sz="4" w:space="0" w:color="auto"/>
              <w:right w:val="single" w:sz="4" w:space="0" w:color="auto"/>
            </w:tcBorders>
          </w:tcPr>
          <w:p w14:paraId="5850D373" w14:textId="589605DB" w:rsidR="00703206" w:rsidRPr="00291497" w:rsidRDefault="0095499D" w:rsidP="00D37432">
            <w:pPr>
              <w:pStyle w:val="Heading3"/>
              <w:jc w:val="center"/>
              <w:rPr>
                <w:b w:val="0"/>
                <w:sz w:val="22"/>
                <w:lang w:val="en-US"/>
              </w:rPr>
            </w:pPr>
            <w:r>
              <w:rPr>
                <w:b w:val="0"/>
                <w:sz w:val="22"/>
                <w:lang w:val="en-US"/>
              </w:rPr>
              <w:t>Value</w:t>
            </w:r>
            <w:r w:rsidR="00703206" w:rsidRPr="00291497">
              <w:rPr>
                <w:b w:val="0"/>
                <w:sz w:val="22"/>
                <w:lang w:val="en-US"/>
              </w:rPr>
              <w:t xml:space="preserve"> </w:t>
            </w:r>
            <w:r>
              <w:rPr>
                <w:b w:val="0"/>
                <w:sz w:val="22"/>
                <w:lang w:val="en-US"/>
              </w:rPr>
              <w:t>1</w:t>
            </w:r>
          </w:p>
        </w:tc>
        <w:tc>
          <w:tcPr>
            <w:tcW w:w="2438" w:type="dxa"/>
            <w:tcBorders>
              <w:top w:val="single" w:sz="4" w:space="0" w:color="auto"/>
              <w:left w:val="single" w:sz="4" w:space="0" w:color="auto"/>
              <w:bottom w:val="single" w:sz="4" w:space="0" w:color="auto"/>
              <w:right w:val="single" w:sz="4" w:space="0" w:color="auto"/>
            </w:tcBorders>
          </w:tcPr>
          <w:p w14:paraId="2FCCCAB4" w14:textId="49A2DA8D" w:rsidR="00703206" w:rsidRPr="00291497" w:rsidRDefault="0095499D" w:rsidP="00D37432">
            <w:pPr>
              <w:pStyle w:val="Heading3"/>
              <w:jc w:val="center"/>
              <w:rPr>
                <w:b w:val="0"/>
                <w:sz w:val="22"/>
                <w:lang w:val="en-US"/>
              </w:rPr>
            </w:pPr>
            <w:r>
              <w:rPr>
                <w:b w:val="0"/>
                <w:sz w:val="22"/>
                <w:lang w:val="en-US"/>
              </w:rPr>
              <w:t>Value 2</w:t>
            </w:r>
          </w:p>
        </w:tc>
      </w:tr>
      <w:tr w:rsidR="00703206" w:rsidRPr="00291497" w14:paraId="74E7BDB0" w14:textId="77777777" w:rsidTr="00D37432">
        <w:tc>
          <w:tcPr>
            <w:tcW w:w="2438" w:type="dxa"/>
            <w:tcBorders>
              <w:top w:val="single" w:sz="4" w:space="0" w:color="auto"/>
              <w:left w:val="single" w:sz="4" w:space="0" w:color="auto"/>
              <w:bottom w:val="single" w:sz="4" w:space="0" w:color="auto"/>
              <w:right w:val="single" w:sz="4" w:space="0" w:color="auto"/>
            </w:tcBorders>
          </w:tcPr>
          <w:p w14:paraId="506D0E5F" w14:textId="77777777" w:rsidR="00703206" w:rsidRPr="00291497" w:rsidRDefault="00703206" w:rsidP="00D37432">
            <w:pPr>
              <w:jc w:val="center"/>
              <w:rPr>
                <w:sz w:val="22"/>
                <w:lang w:val="en-US"/>
              </w:rPr>
            </w:pPr>
            <w:r w:rsidRPr="00291497">
              <w:rPr>
                <w:sz w:val="22"/>
                <w:lang w:val="en-US"/>
              </w:rPr>
              <w:t>1</w:t>
            </w:r>
          </w:p>
        </w:tc>
        <w:tc>
          <w:tcPr>
            <w:tcW w:w="2438" w:type="dxa"/>
            <w:tcBorders>
              <w:top w:val="single" w:sz="4" w:space="0" w:color="auto"/>
              <w:left w:val="single" w:sz="4" w:space="0" w:color="auto"/>
              <w:bottom w:val="single" w:sz="4" w:space="0" w:color="auto"/>
              <w:right w:val="single" w:sz="4" w:space="0" w:color="auto"/>
            </w:tcBorders>
          </w:tcPr>
          <w:p w14:paraId="02CD40CF" w14:textId="77777777" w:rsidR="00703206" w:rsidRPr="00291497" w:rsidRDefault="00703206" w:rsidP="00D37432">
            <w:pPr>
              <w:jc w:val="center"/>
              <w:rPr>
                <w:sz w:val="22"/>
                <w:lang w:val="en-US"/>
              </w:rPr>
            </w:pPr>
            <w:r w:rsidRPr="00291497">
              <w:rPr>
                <w:sz w:val="22"/>
                <w:lang w:val="en-US"/>
              </w:rPr>
              <w:t>2</w:t>
            </w:r>
          </w:p>
        </w:tc>
        <w:tc>
          <w:tcPr>
            <w:tcW w:w="2438" w:type="dxa"/>
            <w:tcBorders>
              <w:top w:val="single" w:sz="4" w:space="0" w:color="auto"/>
              <w:left w:val="single" w:sz="4" w:space="0" w:color="auto"/>
              <w:bottom w:val="single" w:sz="4" w:space="0" w:color="auto"/>
              <w:right w:val="single" w:sz="4" w:space="0" w:color="auto"/>
            </w:tcBorders>
          </w:tcPr>
          <w:p w14:paraId="173C0710" w14:textId="77777777" w:rsidR="00703206" w:rsidRPr="00291497" w:rsidRDefault="00703206" w:rsidP="00D37432">
            <w:pPr>
              <w:jc w:val="center"/>
              <w:rPr>
                <w:sz w:val="22"/>
                <w:lang w:val="en-US"/>
              </w:rPr>
            </w:pPr>
            <w:r w:rsidRPr="00291497">
              <w:rPr>
                <w:sz w:val="22"/>
                <w:lang w:val="en-US"/>
              </w:rPr>
              <w:t>3</w:t>
            </w:r>
          </w:p>
        </w:tc>
      </w:tr>
      <w:tr w:rsidR="00703206" w:rsidRPr="00291497" w14:paraId="1E4F7553" w14:textId="77777777" w:rsidTr="00D37432">
        <w:tc>
          <w:tcPr>
            <w:tcW w:w="2438" w:type="dxa"/>
            <w:tcBorders>
              <w:top w:val="single" w:sz="4" w:space="0" w:color="auto"/>
              <w:left w:val="single" w:sz="4" w:space="0" w:color="auto"/>
              <w:bottom w:val="single" w:sz="4" w:space="0" w:color="auto"/>
              <w:right w:val="single" w:sz="4" w:space="0" w:color="auto"/>
            </w:tcBorders>
          </w:tcPr>
          <w:p w14:paraId="796507B7" w14:textId="77777777" w:rsidR="00703206" w:rsidRPr="00291497" w:rsidRDefault="00703206" w:rsidP="00D37432">
            <w:pPr>
              <w:jc w:val="center"/>
              <w:rPr>
                <w:sz w:val="22"/>
                <w:lang w:val="en-US"/>
              </w:rPr>
            </w:pPr>
            <w:r w:rsidRPr="00291497">
              <w:rPr>
                <w:sz w:val="22"/>
                <w:lang w:val="en-US"/>
              </w:rPr>
              <w:t>4</w:t>
            </w:r>
          </w:p>
        </w:tc>
        <w:tc>
          <w:tcPr>
            <w:tcW w:w="2438" w:type="dxa"/>
            <w:tcBorders>
              <w:top w:val="single" w:sz="4" w:space="0" w:color="auto"/>
              <w:left w:val="single" w:sz="4" w:space="0" w:color="auto"/>
              <w:bottom w:val="single" w:sz="4" w:space="0" w:color="auto"/>
              <w:right w:val="single" w:sz="4" w:space="0" w:color="auto"/>
            </w:tcBorders>
          </w:tcPr>
          <w:p w14:paraId="33E5DE35" w14:textId="77777777" w:rsidR="00703206" w:rsidRPr="00291497" w:rsidRDefault="00703206" w:rsidP="00D37432">
            <w:pPr>
              <w:jc w:val="center"/>
              <w:rPr>
                <w:sz w:val="22"/>
                <w:lang w:val="en-US"/>
              </w:rPr>
            </w:pPr>
            <w:r w:rsidRPr="00291497">
              <w:rPr>
                <w:sz w:val="22"/>
                <w:lang w:val="en-US"/>
              </w:rPr>
              <w:t>5</w:t>
            </w:r>
          </w:p>
        </w:tc>
        <w:tc>
          <w:tcPr>
            <w:tcW w:w="2438" w:type="dxa"/>
            <w:tcBorders>
              <w:top w:val="single" w:sz="4" w:space="0" w:color="auto"/>
              <w:left w:val="single" w:sz="4" w:space="0" w:color="auto"/>
              <w:bottom w:val="single" w:sz="4" w:space="0" w:color="auto"/>
              <w:right w:val="single" w:sz="4" w:space="0" w:color="auto"/>
            </w:tcBorders>
          </w:tcPr>
          <w:p w14:paraId="148A724B" w14:textId="77777777" w:rsidR="00703206" w:rsidRPr="00291497" w:rsidRDefault="00703206" w:rsidP="00D37432">
            <w:pPr>
              <w:jc w:val="center"/>
              <w:rPr>
                <w:sz w:val="22"/>
                <w:lang w:val="en-US"/>
              </w:rPr>
            </w:pPr>
            <w:r w:rsidRPr="00291497">
              <w:rPr>
                <w:sz w:val="22"/>
                <w:lang w:val="en-US"/>
              </w:rPr>
              <w:t>6</w:t>
            </w:r>
          </w:p>
        </w:tc>
      </w:tr>
      <w:tr w:rsidR="00703206" w:rsidRPr="00291497" w14:paraId="094876CE" w14:textId="77777777" w:rsidTr="00D37432">
        <w:tc>
          <w:tcPr>
            <w:tcW w:w="2438" w:type="dxa"/>
            <w:tcBorders>
              <w:top w:val="single" w:sz="4" w:space="0" w:color="auto"/>
              <w:left w:val="single" w:sz="4" w:space="0" w:color="auto"/>
              <w:bottom w:val="single" w:sz="4" w:space="0" w:color="auto"/>
              <w:right w:val="single" w:sz="4" w:space="0" w:color="auto"/>
            </w:tcBorders>
          </w:tcPr>
          <w:p w14:paraId="6954AEF7" w14:textId="77777777" w:rsidR="00703206" w:rsidRPr="00291497" w:rsidRDefault="00703206" w:rsidP="00D37432">
            <w:pPr>
              <w:jc w:val="center"/>
              <w:rPr>
                <w:sz w:val="22"/>
                <w:lang w:val="en-US"/>
              </w:rPr>
            </w:pPr>
            <w:r w:rsidRPr="00291497">
              <w:rPr>
                <w:sz w:val="22"/>
                <w:lang w:val="en-US"/>
              </w:rPr>
              <w:t>7</w:t>
            </w:r>
          </w:p>
        </w:tc>
        <w:tc>
          <w:tcPr>
            <w:tcW w:w="2438" w:type="dxa"/>
            <w:tcBorders>
              <w:top w:val="single" w:sz="4" w:space="0" w:color="auto"/>
              <w:left w:val="single" w:sz="4" w:space="0" w:color="auto"/>
              <w:bottom w:val="single" w:sz="4" w:space="0" w:color="auto"/>
              <w:right w:val="single" w:sz="4" w:space="0" w:color="auto"/>
            </w:tcBorders>
          </w:tcPr>
          <w:p w14:paraId="70C9344F" w14:textId="77777777" w:rsidR="00703206" w:rsidRPr="00291497" w:rsidRDefault="00703206" w:rsidP="00D37432">
            <w:pPr>
              <w:jc w:val="center"/>
              <w:rPr>
                <w:sz w:val="22"/>
                <w:lang w:val="en-US"/>
              </w:rPr>
            </w:pPr>
            <w:r w:rsidRPr="00291497">
              <w:rPr>
                <w:sz w:val="22"/>
                <w:lang w:val="en-US"/>
              </w:rPr>
              <w:t>8</w:t>
            </w:r>
          </w:p>
        </w:tc>
        <w:tc>
          <w:tcPr>
            <w:tcW w:w="2438" w:type="dxa"/>
            <w:tcBorders>
              <w:top w:val="single" w:sz="4" w:space="0" w:color="auto"/>
              <w:left w:val="single" w:sz="4" w:space="0" w:color="auto"/>
              <w:bottom w:val="single" w:sz="4" w:space="0" w:color="auto"/>
              <w:right w:val="single" w:sz="4" w:space="0" w:color="auto"/>
            </w:tcBorders>
          </w:tcPr>
          <w:p w14:paraId="71E8C131" w14:textId="77777777" w:rsidR="00703206" w:rsidRPr="00291497" w:rsidRDefault="00703206" w:rsidP="00D37432">
            <w:pPr>
              <w:jc w:val="center"/>
              <w:rPr>
                <w:sz w:val="22"/>
                <w:lang w:val="en-US"/>
              </w:rPr>
            </w:pPr>
            <w:r w:rsidRPr="00291497">
              <w:rPr>
                <w:sz w:val="22"/>
                <w:lang w:val="en-US"/>
              </w:rPr>
              <w:t>9</w:t>
            </w:r>
          </w:p>
        </w:tc>
      </w:tr>
    </w:tbl>
    <w:p w14:paraId="63A28A83" w14:textId="1D8A15E6" w:rsidR="005B2408" w:rsidRPr="005B2408" w:rsidRDefault="005B2408" w:rsidP="00703206">
      <w:pPr>
        <w:pStyle w:val="Heading2"/>
        <w:rPr>
          <w:b w:val="0"/>
          <w:bCs w:val="0"/>
          <w:snapToGrid w:val="0"/>
          <w:sz w:val="22"/>
          <w:lang w:val="en-GB"/>
        </w:rPr>
      </w:pPr>
      <w:r>
        <w:rPr>
          <w:b w:val="0"/>
          <w:bCs w:val="0"/>
          <w:snapToGrid w:val="0"/>
          <w:sz w:val="22"/>
          <w:lang w:val="en-GB"/>
        </w:rPr>
        <w:lastRenderedPageBreak/>
        <w:t>See below</w:t>
      </w:r>
      <w:r w:rsidRPr="005B2408">
        <w:rPr>
          <w:b w:val="0"/>
          <w:bCs w:val="0"/>
          <w:snapToGrid w:val="0"/>
          <w:sz w:val="22"/>
          <w:lang w:val="en-GB"/>
        </w:rPr>
        <w:t xml:space="preserve"> </w:t>
      </w:r>
      <w:r w:rsidRPr="005B2408">
        <w:rPr>
          <w:snapToGrid w:val="0"/>
          <w:sz w:val="22"/>
          <w:lang w:val="en-GB"/>
        </w:rPr>
        <w:t>Figure 1</w:t>
      </w:r>
      <w:r w:rsidRPr="005B2408">
        <w:rPr>
          <w:b w:val="0"/>
          <w:bCs w:val="0"/>
          <w:snapToGrid w:val="0"/>
          <w:sz w:val="22"/>
          <w:lang w:val="en-GB"/>
        </w:rPr>
        <w:t xml:space="preserve"> for </w:t>
      </w:r>
      <w:r>
        <w:rPr>
          <w:b w:val="0"/>
          <w:bCs w:val="0"/>
          <w:snapToGrid w:val="0"/>
          <w:sz w:val="22"/>
          <w:lang w:val="en-GB"/>
        </w:rPr>
        <w:t xml:space="preserve">an </w:t>
      </w:r>
      <w:r w:rsidRPr="005B2408">
        <w:rPr>
          <w:b w:val="0"/>
          <w:bCs w:val="0"/>
          <w:snapToGrid w:val="0"/>
          <w:sz w:val="22"/>
          <w:lang w:val="en-GB"/>
        </w:rPr>
        <w:t>example</w:t>
      </w:r>
      <w:r>
        <w:rPr>
          <w:b w:val="0"/>
          <w:bCs w:val="0"/>
          <w:snapToGrid w:val="0"/>
          <w:sz w:val="22"/>
          <w:lang w:val="en-GB"/>
        </w:rPr>
        <w:t xml:space="preserve"> of a figure</w:t>
      </w:r>
      <w:r w:rsidRPr="005B2408">
        <w:rPr>
          <w:b w:val="0"/>
          <w:bCs w:val="0"/>
          <w:snapToGrid w:val="0"/>
          <w:sz w:val="22"/>
          <w:lang w:val="en-GB"/>
        </w:rPr>
        <w:t>. Please refer to the figures</w:t>
      </w:r>
      <w:r>
        <w:rPr>
          <w:b w:val="0"/>
          <w:bCs w:val="0"/>
          <w:snapToGrid w:val="0"/>
          <w:sz w:val="22"/>
          <w:lang w:val="en-GB"/>
        </w:rPr>
        <w:t xml:space="preserve"> and </w:t>
      </w:r>
      <w:r w:rsidRPr="005B2408">
        <w:rPr>
          <w:b w:val="0"/>
          <w:bCs w:val="0"/>
          <w:snapToGrid w:val="0"/>
          <w:sz w:val="22"/>
          <w:lang w:val="en-GB"/>
        </w:rPr>
        <w:t xml:space="preserve">tables in the body text as </w:t>
      </w:r>
      <w:r w:rsidR="00EF4EC6">
        <w:rPr>
          <w:b w:val="0"/>
          <w:bCs w:val="0"/>
          <w:snapToGrid w:val="0"/>
          <w:sz w:val="22"/>
          <w:lang w:val="en-GB"/>
        </w:rPr>
        <w:t>illu</w:t>
      </w:r>
      <w:r w:rsidRPr="005B2408">
        <w:rPr>
          <w:b w:val="0"/>
          <w:bCs w:val="0"/>
          <w:snapToGrid w:val="0"/>
          <w:sz w:val="22"/>
          <w:lang w:val="en-GB"/>
        </w:rPr>
        <w:t>strated in the previous sentence</w:t>
      </w:r>
      <w:r>
        <w:rPr>
          <w:b w:val="0"/>
          <w:bCs w:val="0"/>
          <w:snapToGrid w:val="0"/>
          <w:sz w:val="22"/>
          <w:lang w:val="en-GB"/>
        </w:rPr>
        <w:t>s</w:t>
      </w:r>
      <w:r w:rsidRPr="005B2408">
        <w:rPr>
          <w:b w:val="0"/>
          <w:bCs w:val="0"/>
          <w:snapToGrid w:val="0"/>
          <w:sz w:val="22"/>
          <w:lang w:val="en-GB"/>
        </w:rPr>
        <w:t>.</w:t>
      </w:r>
    </w:p>
    <w:p w14:paraId="7D35A262" w14:textId="77777777" w:rsidR="005B2408" w:rsidRDefault="005B2408" w:rsidP="00703206">
      <w:pPr>
        <w:pStyle w:val="Heading2"/>
        <w:rPr>
          <w:snapToGrid w:val="0"/>
          <w:sz w:val="22"/>
          <w:lang w:val="en-GB"/>
        </w:rPr>
      </w:pPr>
    </w:p>
    <w:p w14:paraId="368FBC93" w14:textId="6DA8BBB3" w:rsidR="00703206" w:rsidRPr="005B2408" w:rsidRDefault="00E5415D" w:rsidP="00703206">
      <w:pPr>
        <w:pStyle w:val="Heading2"/>
        <w:rPr>
          <w:sz w:val="22"/>
          <w:lang w:val="en-US"/>
        </w:rPr>
      </w:pPr>
      <w:r w:rsidRPr="005B2408">
        <w:rPr>
          <w:sz w:val="22"/>
          <w:lang w:val="en-US"/>
        </w:rPr>
        <w:t>Equations</w:t>
      </w:r>
    </w:p>
    <w:p w14:paraId="4342200E" w14:textId="77777777" w:rsidR="00703206" w:rsidRPr="00E5415D" w:rsidRDefault="00E5415D" w:rsidP="0045340C">
      <w:pPr>
        <w:jc w:val="both"/>
        <w:rPr>
          <w:sz w:val="22"/>
          <w:szCs w:val="22"/>
          <w:lang w:val="en-GB"/>
        </w:rPr>
      </w:pPr>
      <w:r w:rsidRPr="00E5415D">
        <w:rPr>
          <w:sz w:val="22"/>
          <w:lang w:val="en-GB"/>
        </w:rPr>
        <w:t>Equations are centred and right-justified with reference numbers in parentheses, as shown in the following example:</w:t>
      </w:r>
    </w:p>
    <w:p w14:paraId="5AD48BF5" w14:textId="77777777" w:rsidR="00703206" w:rsidRPr="00B16067" w:rsidRDefault="00703206" w:rsidP="00703206">
      <w:pPr>
        <w:tabs>
          <w:tab w:val="center" w:pos="4536"/>
          <w:tab w:val="right" w:pos="9072"/>
        </w:tabs>
        <w:jc w:val="both"/>
        <w:rPr>
          <w:snapToGrid w:val="0"/>
          <w:sz w:val="22"/>
          <w:lang w:val="en-GB"/>
        </w:rPr>
      </w:pPr>
      <w:r w:rsidRPr="00E5415D">
        <w:rPr>
          <w:i/>
          <w:snapToGrid w:val="0"/>
          <w:sz w:val="24"/>
          <w:lang w:val="en-GB"/>
        </w:rPr>
        <w:tab/>
      </w:r>
      <w:r w:rsidRPr="00874E00">
        <w:rPr>
          <w:b/>
          <w:bCs/>
          <w:i/>
          <w:snapToGrid w:val="0"/>
          <w:sz w:val="22"/>
          <w:lang w:val="en-GB"/>
        </w:rPr>
        <w:t>F</w:t>
      </w:r>
      <w:r w:rsidRPr="00B16067">
        <w:rPr>
          <w:i/>
          <w:snapToGrid w:val="0"/>
          <w:sz w:val="22"/>
          <w:lang w:val="en-GB"/>
        </w:rPr>
        <w:t xml:space="preserve"> = m</w:t>
      </w:r>
      <w:r w:rsidRPr="00874E00">
        <w:rPr>
          <w:b/>
          <w:bCs/>
          <w:snapToGrid w:val="0"/>
          <w:sz w:val="22"/>
          <w:lang w:val="en-GB"/>
        </w:rPr>
        <w:t>a</w:t>
      </w:r>
      <w:r w:rsidRPr="00B16067">
        <w:rPr>
          <w:snapToGrid w:val="0"/>
          <w:sz w:val="22"/>
          <w:lang w:val="en-GB"/>
        </w:rPr>
        <w:t>.</w:t>
      </w:r>
      <w:r w:rsidRPr="00B16067">
        <w:rPr>
          <w:snapToGrid w:val="0"/>
          <w:sz w:val="22"/>
          <w:lang w:val="en-GB"/>
        </w:rPr>
        <w:tab/>
        <w:t>(1)</w:t>
      </w:r>
    </w:p>
    <w:p w14:paraId="270A0BCC" w14:textId="77777777" w:rsidR="00703206" w:rsidRPr="00B16067" w:rsidRDefault="00703206" w:rsidP="00703206">
      <w:pPr>
        <w:tabs>
          <w:tab w:val="center" w:pos="4536"/>
          <w:tab w:val="right" w:pos="9072"/>
        </w:tabs>
        <w:jc w:val="both"/>
        <w:rPr>
          <w:snapToGrid w:val="0"/>
          <w:sz w:val="24"/>
          <w:lang w:val="en-GB"/>
        </w:rPr>
      </w:pPr>
    </w:p>
    <w:p w14:paraId="47736A20" w14:textId="2695F74E" w:rsidR="00E5415D" w:rsidRPr="00E5415D" w:rsidRDefault="00E5415D" w:rsidP="00E5415D">
      <w:pPr>
        <w:ind w:firstLine="374"/>
        <w:jc w:val="both"/>
        <w:rPr>
          <w:snapToGrid w:val="0"/>
          <w:sz w:val="22"/>
          <w:lang w:val="en-GB"/>
        </w:rPr>
      </w:pPr>
      <w:r w:rsidRPr="00E5415D">
        <w:rPr>
          <w:snapToGrid w:val="0"/>
          <w:sz w:val="22"/>
          <w:lang w:val="en-GB"/>
        </w:rPr>
        <w:t>Equations are separated from the body text with a blank line and referenced with the</w:t>
      </w:r>
      <w:r w:rsidR="00AD4590">
        <w:rPr>
          <w:snapToGrid w:val="0"/>
          <w:sz w:val="22"/>
          <w:lang w:val="en-GB"/>
        </w:rPr>
        <w:t>ir</w:t>
      </w:r>
      <w:r w:rsidRPr="00E5415D">
        <w:rPr>
          <w:snapToGrid w:val="0"/>
          <w:sz w:val="22"/>
          <w:lang w:val="en-GB"/>
        </w:rPr>
        <w:t xml:space="preserve"> number</w:t>
      </w:r>
      <w:r w:rsidR="00AD4590">
        <w:rPr>
          <w:snapToGrid w:val="0"/>
          <w:sz w:val="22"/>
          <w:lang w:val="en-GB"/>
        </w:rPr>
        <w:t xml:space="preserve"> in parentheses</w:t>
      </w:r>
      <w:r w:rsidR="00DD0EEA">
        <w:rPr>
          <w:snapToGrid w:val="0"/>
          <w:sz w:val="22"/>
          <w:lang w:val="en-GB"/>
        </w:rPr>
        <w:t>, Eq</w:t>
      </w:r>
      <w:r w:rsidR="00AD4590">
        <w:rPr>
          <w:snapToGrid w:val="0"/>
          <w:sz w:val="22"/>
          <w:lang w:val="en-GB"/>
        </w:rPr>
        <w:t>uation</w:t>
      </w:r>
      <w:r w:rsidR="00DD0EEA">
        <w:rPr>
          <w:snapToGrid w:val="0"/>
          <w:sz w:val="22"/>
          <w:lang w:val="en-GB"/>
        </w:rPr>
        <w:t xml:space="preserve"> (1)</w:t>
      </w:r>
      <w:r w:rsidRPr="00E5415D">
        <w:rPr>
          <w:snapToGrid w:val="0"/>
          <w:sz w:val="22"/>
          <w:lang w:val="en-GB"/>
        </w:rPr>
        <w:t>. All symbols are formatted in italics or according to usual scientific guidelines.</w:t>
      </w:r>
    </w:p>
    <w:p w14:paraId="31BB1F5F" w14:textId="77777777" w:rsidR="00703206" w:rsidRPr="00E5415D" w:rsidRDefault="00703206" w:rsidP="00703206">
      <w:pPr>
        <w:pStyle w:val="BodyText2"/>
        <w:ind w:firstLine="0"/>
        <w:rPr>
          <w:sz w:val="24"/>
          <w:lang w:val="en-GB"/>
        </w:rPr>
      </w:pPr>
    </w:p>
    <w:p w14:paraId="72AF5FDE" w14:textId="12E1E135" w:rsidR="00703206" w:rsidRDefault="009646F0" w:rsidP="00703206">
      <w:pPr>
        <w:pStyle w:val="BodyText2"/>
        <w:ind w:firstLine="0"/>
        <w:jc w:val="center"/>
        <w:rPr>
          <w:snapToGrid w:val="0"/>
          <w:sz w:val="24"/>
          <w:lang w:val="en-US"/>
        </w:rPr>
      </w:pPr>
      <w:r>
        <w:rPr>
          <w:noProof/>
          <w:sz w:val="24"/>
          <w:lang w:val="en-GB" w:eastAsia="en-GB"/>
        </w:rPr>
        <w:drawing>
          <wp:inline distT="0" distB="0" distL="0" distR="0" wp14:anchorId="7E8958BC" wp14:editId="2B43AC51">
            <wp:extent cx="3286125" cy="21907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6125" cy="2190750"/>
                    </a:xfrm>
                    <a:prstGeom prst="rect">
                      <a:avLst/>
                    </a:prstGeom>
                  </pic:spPr>
                </pic:pic>
              </a:graphicData>
            </a:graphic>
          </wp:inline>
        </w:drawing>
      </w:r>
    </w:p>
    <w:p w14:paraId="4CFDB81E" w14:textId="351CC1CD" w:rsidR="00703206" w:rsidRPr="003A161C" w:rsidRDefault="003A161C" w:rsidP="00703206">
      <w:pPr>
        <w:pStyle w:val="BodyText2"/>
        <w:ind w:firstLine="0"/>
        <w:jc w:val="center"/>
        <w:rPr>
          <w:snapToGrid w:val="0"/>
          <w:sz w:val="22"/>
          <w:szCs w:val="24"/>
          <w:lang w:val="en-GB"/>
        </w:rPr>
      </w:pPr>
      <w:r w:rsidRPr="003A161C">
        <w:rPr>
          <w:b/>
          <w:snapToGrid w:val="0"/>
          <w:sz w:val="22"/>
          <w:szCs w:val="24"/>
          <w:lang w:val="en-GB"/>
        </w:rPr>
        <w:t>Figure</w:t>
      </w:r>
      <w:r w:rsidR="00703206" w:rsidRPr="003A161C">
        <w:rPr>
          <w:b/>
          <w:snapToGrid w:val="0"/>
          <w:sz w:val="22"/>
          <w:szCs w:val="24"/>
          <w:lang w:val="en-GB"/>
        </w:rPr>
        <w:t xml:space="preserve"> 1</w:t>
      </w:r>
      <w:r w:rsidR="00703206" w:rsidRPr="003A161C">
        <w:rPr>
          <w:snapToGrid w:val="0"/>
          <w:sz w:val="22"/>
          <w:szCs w:val="24"/>
          <w:lang w:val="en-GB"/>
        </w:rPr>
        <w:t xml:space="preserve">. </w:t>
      </w:r>
      <w:r w:rsidR="001E5B78">
        <w:rPr>
          <w:snapToGrid w:val="0"/>
          <w:sz w:val="22"/>
          <w:szCs w:val="24"/>
          <w:lang w:val="en-GB"/>
        </w:rPr>
        <w:t>Aerial view of Ruhr University</w:t>
      </w:r>
      <w:r w:rsidR="00BE1C7F">
        <w:rPr>
          <w:snapToGrid w:val="0"/>
          <w:sz w:val="22"/>
          <w:szCs w:val="24"/>
          <w:lang w:val="en-GB"/>
        </w:rPr>
        <w:t xml:space="preserve"> </w:t>
      </w:r>
      <w:r w:rsidR="001E5B78">
        <w:rPr>
          <w:snapToGrid w:val="0"/>
          <w:sz w:val="22"/>
          <w:szCs w:val="24"/>
          <w:lang w:val="en-GB"/>
        </w:rPr>
        <w:t>Bochum</w:t>
      </w:r>
      <w:r w:rsidR="00703206" w:rsidRPr="003A161C">
        <w:rPr>
          <w:snapToGrid w:val="0"/>
          <w:sz w:val="22"/>
          <w:szCs w:val="24"/>
          <w:lang w:val="en-GB"/>
        </w:rPr>
        <w:t>.</w:t>
      </w:r>
    </w:p>
    <w:p w14:paraId="3C8D231A" w14:textId="77777777" w:rsidR="00703206" w:rsidRPr="003A161C" w:rsidRDefault="00703206" w:rsidP="00703206">
      <w:pPr>
        <w:ind w:firstLine="374"/>
        <w:jc w:val="both"/>
        <w:rPr>
          <w:snapToGrid w:val="0"/>
          <w:sz w:val="22"/>
          <w:lang w:val="en-GB"/>
        </w:rPr>
      </w:pPr>
    </w:p>
    <w:p w14:paraId="0F2D3261" w14:textId="5ABA9F1B" w:rsidR="003A66E3" w:rsidRPr="00B16067" w:rsidRDefault="003A66E3" w:rsidP="003A66E3">
      <w:pPr>
        <w:pStyle w:val="Heading2"/>
        <w:rPr>
          <w:sz w:val="22"/>
          <w:szCs w:val="22"/>
          <w:lang w:val="en-GB"/>
        </w:rPr>
      </w:pPr>
      <w:r>
        <w:rPr>
          <w:sz w:val="22"/>
          <w:szCs w:val="22"/>
          <w:lang w:val="en-GB"/>
        </w:rPr>
        <w:t>Length</w:t>
      </w:r>
    </w:p>
    <w:p w14:paraId="354FAD36" w14:textId="77777777" w:rsidR="003A66E3" w:rsidRDefault="003A66E3" w:rsidP="003A66E3">
      <w:pPr>
        <w:jc w:val="both"/>
        <w:rPr>
          <w:snapToGrid w:val="0"/>
          <w:sz w:val="22"/>
          <w:szCs w:val="22"/>
          <w:lang w:val="en-GB"/>
        </w:rPr>
      </w:pPr>
      <w:r>
        <w:rPr>
          <w:snapToGrid w:val="0"/>
          <w:sz w:val="22"/>
          <w:szCs w:val="22"/>
          <w:lang w:val="en-GB"/>
        </w:rPr>
        <w:t>As already explained, it is expected that the submitted abstract should be 3-page long and contain first results of the research – not only perspectives</w:t>
      </w:r>
      <w:r w:rsidRPr="007627FA">
        <w:rPr>
          <w:snapToGrid w:val="0"/>
          <w:sz w:val="22"/>
          <w:szCs w:val="22"/>
          <w:lang w:val="en-GB"/>
        </w:rPr>
        <w:t>.</w:t>
      </w:r>
      <w:r>
        <w:rPr>
          <w:snapToGrid w:val="0"/>
          <w:sz w:val="22"/>
          <w:szCs w:val="22"/>
          <w:lang w:val="en-GB"/>
        </w:rPr>
        <w:t xml:space="preserve"> The rest of the text below is simply a place-holder.</w:t>
      </w:r>
    </w:p>
    <w:p w14:paraId="60670BA6" w14:textId="77777777" w:rsidR="001A67D7" w:rsidRPr="001A67D7" w:rsidRDefault="001A67D7" w:rsidP="001A67D7">
      <w:pPr>
        <w:jc w:val="both"/>
        <w:rPr>
          <w:snapToGrid w:val="0"/>
          <w:sz w:val="22"/>
          <w:szCs w:val="22"/>
          <w:lang w:val="en-GB"/>
        </w:rPr>
      </w:pPr>
      <w:r w:rsidRPr="001A67D7">
        <w:rPr>
          <w:snapToGrid w:val="0"/>
          <w:sz w:val="22"/>
          <w:szCs w:val="22"/>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6C36BBC4" w14:textId="77777777" w:rsidR="001A67D7" w:rsidRPr="001A67D7" w:rsidRDefault="001A67D7" w:rsidP="001A67D7">
      <w:pPr>
        <w:jc w:val="both"/>
        <w:rPr>
          <w:snapToGrid w:val="0"/>
          <w:sz w:val="22"/>
          <w:szCs w:val="22"/>
          <w:lang w:val="en-GB"/>
        </w:rPr>
      </w:pPr>
    </w:p>
    <w:p w14:paraId="0ACE2D97" w14:textId="77777777" w:rsidR="001A67D7" w:rsidRPr="001A67D7" w:rsidRDefault="001A67D7" w:rsidP="001A67D7">
      <w:pPr>
        <w:jc w:val="both"/>
        <w:rPr>
          <w:snapToGrid w:val="0"/>
          <w:sz w:val="22"/>
          <w:szCs w:val="22"/>
          <w:lang w:val="en-GB"/>
        </w:rPr>
      </w:pPr>
      <w:r w:rsidRPr="001A67D7">
        <w:rPr>
          <w:snapToGrid w:val="0"/>
          <w:sz w:val="22"/>
          <w:szCs w:val="22"/>
          <w:lang w:val="en-GB"/>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p>
    <w:p w14:paraId="22B7B62D" w14:textId="77777777" w:rsidR="001A67D7" w:rsidRPr="001A67D7" w:rsidRDefault="001A67D7" w:rsidP="001A67D7">
      <w:pPr>
        <w:jc w:val="both"/>
        <w:rPr>
          <w:snapToGrid w:val="0"/>
          <w:sz w:val="22"/>
          <w:szCs w:val="22"/>
          <w:lang w:val="en-GB"/>
        </w:rPr>
      </w:pPr>
    </w:p>
    <w:p w14:paraId="7CD49849" w14:textId="5911743C" w:rsidR="001A67D7" w:rsidRPr="007C0386" w:rsidRDefault="001A67D7" w:rsidP="001A67D7">
      <w:pPr>
        <w:jc w:val="both"/>
        <w:rPr>
          <w:snapToGrid w:val="0"/>
          <w:sz w:val="22"/>
          <w:szCs w:val="22"/>
          <w:lang w:val="it-IT"/>
        </w:rPr>
      </w:pPr>
      <w:r w:rsidRPr="007C0386">
        <w:rPr>
          <w:snapToGrid w:val="0"/>
          <w:sz w:val="22"/>
          <w:szCs w:val="22"/>
          <w:lang w:val="it-IT"/>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w:t>
      </w:r>
      <w:r w:rsidR="009F71B3" w:rsidRPr="007C0386">
        <w:rPr>
          <w:snapToGrid w:val="0"/>
          <w:sz w:val="22"/>
          <w:szCs w:val="22"/>
          <w:lang w:val="it-IT"/>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w:t>
      </w:r>
      <w:r w:rsidRPr="007C0386">
        <w:rPr>
          <w:snapToGrid w:val="0"/>
          <w:sz w:val="22"/>
          <w:szCs w:val="22"/>
          <w:lang w:val="it-IT"/>
        </w:rPr>
        <w:t xml:space="preserve">  </w:t>
      </w:r>
    </w:p>
    <w:p w14:paraId="02E334B7" w14:textId="77777777" w:rsidR="001A67D7" w:rsidRPr="007C0386" w:rsidRDefault="001A67D7" w:rsidP="001A67D7">
      <w:pPr>
        <w:jc w:val="both"/>
        <w:rPr>
          <w:snapToGrid w:val="0"/>
          <w:sz w:val="22"/>
          <w:szCs w:val="22"/>
          <w:lang w:val="it-IT"/>
        </w:rPr>
      </w:pPr>
    </w:p>
    <w:p w14:paraId="6169FE43" w14:textId="77777777" w:rsidR="001A67D7" w:rsidRPr="007C0386" w:rsidRDefault="001A67D7" w:rsidP="001A67D7">
      <w:pPr>
        <w:jc w:val="both"/>
        <w:rPr>
          <w:snapToGrid w:val="0"/>
          <w:sz w:val="22"/>
          <w:szCs w:val="22"/>
          <w:lang w:val="it-IT"/>
        </w:rPr>
      </w:pPr>
      <w:r w:rsidRPr="001A67D7">
        <w:rPr>
          <w:snapToGrid w:val="0"/>
          <w:sz w:val="22"/>
          <w:szCs w:val="22"/>
          <w:lang w:val="en-GB"/>
        </w:rPr>
        <w:lastRenderedPageBreak/>
        <w:t xml:space="preserve">Nam liber tempor cum soluta nobis eleifend option congue nihil imperdiet doming id quod mazim placerat facer possim assum. Lorem ipsum dolor sit amet, consectetuer adipiscing elit, sed diam nonummy nibh euismod tincidunt ut laoreet dolore magna aliquam erat volutpat. </w:t>
      </w:r>
      <w:r w:rsidRPr="007C0386">
        <w:rPr>
          <w:snapToGrid w:val="0"/>
          <w:sz w:val="22"/>
          <w:szCs w:val="22"/>
          <w:lang w:val="it-IT"/>
        </w:rPr>
        <w:t xml:space="preserve">Ut wisi enim ad minim veniam, quis nostrud exerci tation ullamcorper suscipit lobortis nisl ut aliquip ex ea commodo consequat.   </w:t>
      </w:r>
    </w:p>
    <w:p w14:paraId="58106045" w14:textId="77777777" w:rsidR="001A67D7" w:rsidRPr="007C0386" w:rsidRDefault="001A67D7" w:rsidP="001A67D7">
      <w:pPr>
        <w:jc w:val="both"/>
        <w:rPr>
          <w:snapToGrid w:val="0"/>
          <w:sz w:val="22"/>
          <w:szCs w:val="22"/>
          <w:lang w:val="it-IT"/>
        </w:rPr>
      </w:pPr>
    </w:p>
    <w:p w14:paraId="074A291C" w14:textId="77777777" w:rsidR="001A67D7" w:rsidRPr="001A67D7" w:rsidRDefault="001A67D7" w:rsidP="001A67D7">
      <w:pPr>
        <w:jc w:val="both"/>
        <w:rPr>
          <w:snapToGrid w:val="0"/>
          <w:sz w:val="22"/>
          <w:szCs w:val="22"/>
          <w:lang w:val="en-GB"/>
        </w:rPr>
      </w:pPr>
      <w:r w:rsidRPr="001A67D7">
        <w:rPr>
          <w:snapToGrid w:val="0"/>
          <w:sz w:val="22"/>
          <w:szCs w:val="22"/>
          <w:lang w:val="en-GB"/>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nonumy eirmod tempor invidunt ut labore et dolore magna aliquyam erat.   </w:t>
      </w:r>
    </w:p>
    <w:p w14:paraId="4317DC2E" w14:textId="77777777" w:rsidR="001A67D7" w:rsidRPr="001A67D7" w:rsidRDefault="001A67D7" w:rsidP="001A67D7">
      <w:pPr>
        <w:jc w:val="both"/>
        <w:rPr>
          <w:snapToGrid w:val="0"/>
          <w:sz w:val="22"/>
          <w:szCs w:val="22"/>
          <w:lang w:val="en-GB"/>
        </w:rPr>
      </w:pPr>
    </w:p>
    <w:p w14:paraId="0566B5B8" w14:textId="77777777" w:rsidR="001A67D7" w:rsidRPr="001A67D7" w:rsidRDefault="001A67D7" w:rsidP="001A67D7">
      <w:pPr>
        <w:jc w:val="both"/>
        <w:rPr>
          <w:snapToGrid w:val="0"/>
          <w:sz w:val="22"/>
          <w:szCs w:val="22"/>
          <w:lang w:val="en-GB"/>
        </w:rPr>
      </w:pPr>
      <w:r w:rsidRPr="001A67D7">
        <w:rPr>
          <w:snapToGrid w:val="0"/>
          <w:sz w:val="22"/>
          <w:szCs w:val="22"/>
          <w:lang w:val="en-GB"/>
        </w:rPr>
        <w:t xml:space="preserve">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w:t>
      </w:r>
    </w:p>
    <w:p w14:paraId="505601A0" w14:textId="77777777" w:rsidR="001A67D7" w:rsidRPr="001A67D7" w:rsidRDefault="001A67D7" w:rsidP="001A67D7">
      <w:pPr>
        <w:jc w:val="both"/>
        <w:rPr>
          <w:snapToGrid w:val="0"/>
          <w:sz w:val="22"/>
          <w:szCs w:val="22"/>
          <w:lang w:val="en-GB"/>
        </w:rPr>
      </w:pPr>
    </w:p>
    <w:p w14:paraId="0E89304B" w14:textId="77777777" w:rsidR="001A67D7" w:rsidRPr="001A67D7" w:rsidRDefault="001A67D7" w:rsidP="001A67D7">
      <w:pPr>
        <w:jc w:val="both"/>
        <w:rPr>
          <w:snapToGrid w:val="0"/>
          <w:sz w:val="22"/>
          <w:szCs w:val="22"/>
          <w:lang w:val="en-GB"/>
        </w:rPr>
      </w:pPr>
      <w:r w:rsidRPr="001A67D7">
        <w:rPr>
          <w:snapToGrid w:val="0"/>
          <w:sz w:val="22"/>
          <w:szCs w:val="22"/>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400E6691" w14:textId="77777777" w:rsidR="001A67D7" w:rsidRPr="001A67D7" w:rsidRDefault="001A67D7" w:rsidP="001A67D7">
      <w:pPr>
        <w:jc w:val="both"/>
        <w:rPr>
          <w:snapToGrid w:val="0"/>
          <w:sz w:val="22"/>
          <w:szCs w:val="22"/>
          <w:lang w:val="en-GB"/>
        </w:rPr>
      </w:pPr>
    </w:p>
    <w:p w14:paraId="0381A0CC" w14:textId="7146A4DB" w:rsidR="001A67D7" w:rsidRPr="001A67D7" w:rsidRDefault="001A67D7" w:rsidP="001A67D7">
      <w:pPr>
        <w:jc w:val="both"/>
        <w:rPr>
          <w:snapToGrid w:val="0"/>
          <w:sz w:val="22"/>
          <w:szCs w:val="22"/>
          <w:lang w:val="en-GB"/>
        </w:rPr>
      </w:pPr>
      <w:r w:rsidRPr="001A67D7">
        <w:rPr>
          <w:snapToGrid w:val="0"/>
          <w:sz w:val="22"/>
          <w:szCs w:val="22"/>
          <w:lang w:val="en-GB"/>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w:t>
      </w:r>
    </w:p>
    <w:p w14:paraId="20B6ED1F" w14:textId="77777777" w:rsidR="003A66E3" w:rsidRDefault="003A66E3" w:rsidP="00703206">
      <w:pPr>
        <w:pStyle w:val="Heading2"/>
        <w:rPr>
          <w:sz w:val="22"/>
          <w:lang w:val="en-GB"/>
        </w:rPr>
      </w:pPr>
    </w:p>
    <w:p w14:paraId="0D886BDF" w14:textId="46B4CA05" w:rsidR="00703206" w:rsidRPr="003A161C" w:rsidRDefault="003A161C" w:rsidP="00703206">
      <w:pPr>
        <w:pStyle w:val="Heading2"/>
        <w:rPr>
          <w:sz w:val="22"/>
          <w:lang w:val="en-GB"/>
        </w:rPr>
      </w:pPr>
      <w:r w:rsidRPr="003A161C">
        <w:rPr>
          <w:sz w:val="22"/>
          <w:lang w:val="en-GB"/>
        </w:rPr>
        <w:t>References</w:t>
      </w:r>
    </w:p>
    <w:p w14:paraId="459F122B" w14:textId="0E954AEF" w:rsidR="00703206" w:rsidRDefault="003A161C" w:rsidP="00703206">
      <w:pPr>
        <w:jc w:val="both"/>
        <w:rPr>
          <w:sz w:val="22"/>
          <w:lang w:val="en-GB"/>
        </w:rPr>
      </w:pPr>
      <w:r w:rsidRPr="003A161C">
        <w:rPr>
          <w:sz w:val="22"/>
          <w:lang w:val="en-GB"/>
        </w:rPr>
        <w:t xml:space="preserve">Literature sources are identified in the text with numbers in square brackets. References to journals [1], books [2], conference proceedings [3] and dissertations [4] are to be formatted as </w:t>
      </w:r>
      <w:r w:rsidR="00E23E4C">
        <w:rPr>
          <w:sz w:val="22"/>
          <w:lang w:val="en-GB"/>
        </w:rPr>
        <w:t>shown</w:t>
      </w:r>
      <w:r w:rsidRPr="003A161C">
        <w:rPr>
          <w:sz w:val="22"/>
          <w:lang w:val="en-GB"/>
        </w:rPr>
        <w:t xml:space="preserve"> below.</w:t>
      </w:r>
    </w:p>
    <w:p w14:paraId="0288D264" w14:textId="77777777" w:rsidR="003A161C" w:rsidRPr="007F0607" w:rsidRDefault="003A161C" w:rsidP="00703206">
      <w:pPr>
        <w:jc w:val="both"/>
        <w:rPr>
          <w:sz w:val="22"/>
          <w:szCs w:val="22"/>
          <w:lang w:val="en-GB"/>
        </w:rPr>
      </w:pPr>
    </w:p>
    <w:p w14:paraId="55FC06D7" w14:textId="77777777" w:rsidR="00703206" w:rsidRPr="007F0607" w:rsidRDefault="00703206" w:rsidP="00703206">
      <w:pPr>
        <w:ind w:left="510" w:hanging="510"/>
        <w:jc w:val="both"/>
        <w:rPr>
          <w:sz w:val="22"/>
          <w:szCs w:val="22"/>
          <w:lang w:val="en-GB"/>
        </w:rPr>
      </w:pPr>
      <w:r w:rsidRPr="007F0607">
        <w:rPr>
          <w:sz w:val="22"/>
          <w:szCs w:val="22"/>
          <w:lang w:val="en-GB"/>
        </w:rPr>
        <w:t>[1]</w:t>
      </w:r>
      <w:r w:rsidRPr="007F0607">
        <w:rPr>
          <w:sz w:val="22"/>
          <w:szCs w:val="22"/>
          <w:lang w:val="en-GB"/>
        </w:rPr>
        <w:tab/>
      </w:r>
      <w:r w:rsidR="00EA13E9" w:rsidRPr="007F0607">
        <w:rPr>
          <w:sz w:val="22"/>
          <w:szCs w:val="22"/>
          <w:lang w:val="en-GB"/>
        </w:rPr>
        <w:t>Berner M. O., Scherer V., Moennigmann M</w:t>
      </w:r>
      <w:r w:rsidRPr="007F0607">
        <w:rPr>
          <w:sz w:val="22"/>
          <w:szCs w:val="22"/>
          <w:lang w:val="en-GB"/>
        </w:rPr>
        <w:t xml:space="preserve">.: </w:t>
      </w:r>
      <w:r w:rsidR="00EA13E9" w:rsidRPr="007F0607">
        <w:rPr>
          <w:i/>
          <w:sz w:val="22"/>
          <w:szCs w:val="22"/>
          <w:lang w:val="en-GB"/>
        </w:rPr>
        <w:t>An observer for partially obstructed wood particles in industrial drying processes</w:t>
      </w:r>
      <w:r w:rsidRPr="007F0607">
        <w:rPr>
          <w:sz w:val="22"/>
          <w:szCs w:val="22"/>
          <w:lang w:val="en-GB"/>
        </w:rPr>
        <w:t xml:space="preserve">, </w:t>
      </w:r>
      <w:r w:rsidR="00EA13E9" w:rsidRPr="007F0607">
        <w:rPr>
          <w:sz w:val="22"/>
          <w:szCs w:val="22"/>
          <w:lang w:val="en-GB"/>
        </w:rPr>
        <w:t>Computers &amp; Chemical Engineering</w:t>
      </w:r>
      <w:r w:rsidRPr="007F0607">
        <w:rPr>
          <w:sz w:val="22"/>
          <w:szCs w:val="22"/>
          <w:lang w:val="en-GB"/>
        </w:rPr>
        <w:t xml:space="preserve">, </w:t>
      </w:r>
      <w:r w:rsidR="00EA13E9" w:rsidRPr="007F0607">
        <w:rPr>
          <w:sz w:val="22"/>
          <w:szCs w:val="22"/>
          <w:lang w:val="en-GB"/>
        </w:rPr>
        <w:t>141</w:t>
      </w:r>
      <w:r w:rsidRPr="007F0607">
        <w:rPr>
          <w:sz w:val="22"/>
          <w:szCs w:val="22"/>
          <w:lang w:val="en-GB"/>
        </w:rPr>
        <w:t>,</w:t>
      </w:r>
      <w:r w:rsidR="00EA13E9" w:rsidRPr="007F0607">
        <w:rPr>
          <w:sz w:val="22"/>
          <w:szCs w:val="22"/>
          <w:lang w:val="en-GB"/>
        </w:rPr>
        <w:t xml:space="preserve"> 107013, 2020</w:t>
      </w:r>
      <w:r w:rsidRPr="007F0607">
        <w:rPr>
          <w:sz w:val="22"/>
          <w:szCs w:val="22"/>
          <w:lang w:val="en-GB"/>
        </w:rPr>
        <w:t>.</w:t>
      </w:r>
    </w:p>
    <w:p w14:paraId="409F4F02" w14:textId="0E9E2FCB" w:rsidR="00703206" w:rsidRPr="007F0607" w:rsidRDefault="00703206" w:rsidP="00703206">
      <w:pPr>
        <w:ind w:left="510" w:hanging="510"/>
        <w:jc w:val="both"/>
        <w:rPr>
          <w:sz w:val="22"/>
          <w:szCs w:val="22"/>
          <w:lang w:val="en-GB"/>
        </w:rPr>
      </w:pPr>
      <w:r w:rsidRPr="007F0607">
        <w:rPr>
          <w:sz w:val="22"/>
          <w:szCs w:val="22"/>
          <w:lang w:val="en-GB"/>
        </w:rPr>
        <w:t>[2]</w:t>
      </w:r>
      <w:r w:rsidRPr="007F0607">
        <w:rPr>
          <w:sz w:val="22"/>
          <w:szCs w:val="22"/>
          <w:lang w:val="en-GB"/>
        </w:rPr>
        <w:tab/>
        <w:t xml:space="preserve">Locher F.W.: </w:t>
      </w:r>
      <w:r w:rsidRPr="007F0607">
        <w:rPr>
          <w:i/>
          <w:sz w:val="22"/>
          <w:szCs w:val="22"/>
          <w:lang w:val="en-GB"/>
        </w:rPr>
        <w:t>Cement - Principles of production and use</w:t>
      </w:r>
      <w:r w:rsidRPr="007F0607">
        <w:rPr>
          <w:sz w:val="22"/>
          <w:szCs w:val="22"/>
          <w:lang w:val="en-GB"/>
        </w:rPr>
        <w:t xml:space="preserve">, </w:t>
      </w:r>
      <w:r w:rsidR="000076AB" w:rsidRPr="007F0607">
        <w:rPr>
          <w:sz w:val="22"/>
          <w:szCs w:val="22"/>
          <w:lang w:val="en-GB"/>
        </w:rPr>
        <w:t>Publisher</w:t>
      </w:r>
      <w:r w:rsidRPr="007F0607">
        <w:rPr>
          <w:sz w:val="22"/>
          <w:szCs w:val="22"/>
          <w:lang w:val="en-GB"/>
        </w:rPr>
        <w:t xml:space="preserve"> Bau+Technik, Düsseldorf, ISBN 3-7640-0420-7, 2006.</w:t>
      </w:r>
    </w:p>
    <w:p w14:paraId="3AA6D598" w14:textId="6E8DF78F" w:rsidR="00703206" w:rsidRPr="007F0607" w:rsidRDefault="00703206" w:rsidP="00703206">
      <w:pPr>
        <w:ind w:left="510" w:hanging="510"/>
        <w:jc w:val="both"/>
        <w:rPr>
          <w:sz w:val="22"/>
          <w:szCs w:val="22"/>
          <w:lang w:val="en-GB"/>
        </w:rPr>
      </w:pPr>
      <w:r w:rsidRPr="007F0607">
        <w:rPr>
          <w:sz w:val="22"/>
          <w:szCs w:val="22"/>
          <w:lang w:val="en-GB"/>
        </w:rPr>
        <w:t>[3]</w:t>
      </w:r>
      <w:r w:rsidRPr="007F0607">
        <w:rPr>
          <w:sz w:val="22"/>
          <w:szCs w:val="22"/>
          <w:lang w:val="en-GB"/>
        </w:rPr>
        <w:tab/>
        <w:t xml:space="preserve">Haarmann S., Schiemann M., Scherer V., Ehmann M., Kuhr C.: </w:t>
      </w:r>
      <w:r w:rsidRPr="007F0607">
        <w:rPr>
          <w:i/>
          <w:sz w:val="22"/>
          <w:szCs w:val="22"/>
          <w:lang w:val="en-GB"/>
        </w:rPr>
        <w:t xml:space="preserve">Pulverized </w:t>
      </w:r>
      <w:r w:rsidR="000076AB" w:rsidRPr="007F0607">
        <w:rPr>
          <w:i/>
          <w:sz w:val="22"/>
          <w:szCs w:val="22"/>
          <w:lang w:val="en-GB"/>
        </w:rPr>
        <w:t>t</w:t>
      </w:r>
      <w:r w:rsidRPr="007F0607">
        <w:rPr>
          <w:i/>
          <w:sz w:val="22"/>
          <w:szCs w:val="22"/>
          <w:lang w:val="en-GB"/>
        </w:rPr>
        <w:t xml:space="preserve">orrefied </w:t>
      </w:r>
      <w:r w:rsidR="000076AB" w:rsidRPr="007F0607">
        <w:rPr>
          <w:i/>
          <w:sz w:val="22"/>
          <w:szCs w:val="22"/>
          <w:lang w:val="en-GB"/>
        </w:rPr>
        <w:t>b</w:t>
      </w:r>
      <w:r w:rsidRPr="007F0607">
        <w:rPr>
          <w:i/>
          <w:sz w:val="22"/>
          <w:szCs w:val="22"/>
          <w:lang w:val="en-GB"/>
        </w:rPr>
        <w:t xml:space="preserve">eech </w:t>
      </w:r>
      <w:r w:rsidR="000076AB" w:rsidRPr="007F0607">
        <w:rPr>
          <w:i/>
          <w:sz w:val="22"/>
          <w:szCs w:val="22"/>
          <w:lang w:val="en-GB"/>
        </w:rPr>
        <w:t>w</w:t>
      </w:r>
      <w:r w:rsidRPr="007F0607">
        <w:rPr>
          <w:i/>
          <w:sz w:val="22"/>
          <w:szCs w:val="22"/>
          <w:lang w:val="en-GB"/>
        </w:rPr>
        <w:t xml:space="preserve">ood as a </w:t>
      </w:r>
      <w:r w:rsidR="000076AB" w:rsidRPr="007F0607">
        <w:rPr>
          <w:i/>
          <w:sz w:val="22"/>
          <w:szCs w:val="22"/>
          <w:lang w:val="en-GB"/>
        </w:rPr>
        <w:t>f</w:t>
      </w:r>
      <w:r w:rsidRPr="007F0607">
        <w:rPr>
          <w:i/>
          <w:sz w:val="22"/>
          <w:szCs w:val="22"/>
          <w:lang w:val="en-GB"/>
        </w:rPr>
        <w:t xml:space="preserve">uel for </w:t>
      </w:r>
      <w:r w:rsidR="000076AB" w:rsidRPr="007F0607">
        <w:rPr>
          <w:i/>
          <w:sz w:val="22"/>
          <w:szCs w:val="22"/>
          <w:lang w:val="en-GB"/>
        </w:rPr>
        <w:t>p</w:t>
      </w:r>
      <w:r w:rsidRPr="007F0607">
        <w:rPr>
          <w:i/>
          <w:sz w:val="22"/>
          <w:szCs w:val="22"/>
          <w:lang w:val="en-GB"/>
        </w:rPr>
        <w:t xml:space="preserve">ower </w:t>
      </w:r>
      <w:r w:rsidR="000076AB" w:rsidRPr="007F0607">
        <w:rPr>
          <w:i/>
          <w:sz w:val="22"/>
          <w:szCs w:val="22"/>
          <w:lang w:val="en-GB"/>
        </w:rPr>
        <w:t>p</w:t>
      </w:r>
      <w:r w:rsidRPr="007F0607">
        <w:rPr>
          <w:i/>
          <w:sz w:val="22"/>
          <w:szCs w:val="22"/>
          <w:lang w:val="en-GB"/>
        </w:rPr>
        <w:t xml:space="preserve">lants: Kinetics and </w:t>
      </w:r>
      <w:r w:rsidR="000076AB" w:rsidRPr="007F0607">
        <w:rPr>
          <w:i/>
          <w:sz w:val="22"/>
          <w:szCs w:val="22"/>
          <w:lang w:val="en-GB"/>
        </w:rPr>
        <w:t>b</w:t>
      </w:r>
      <w:r w:rsidRPr="007F0607">
        <w:rPr>
          <w:i/>
          <w:sz w:val="22"/>
          <w:szCs w:val="22"/>
          <w:lang w:val="en-GB"/>
        </w:rPr>
        <w:t xml:space="preserve">oiler </w:t>
      </w:r>
      <w:r w:rsidR="000076AB" w:rsidRPr="007F0607">
        <w:rPr>
          <w:i/>
          <w:sz w:val="22"/>
          <w:szCs w:val="22"/>
          <w:lang w:val="en-GB"/>
        </w:rPr>
        <w:t>f</w:t>
      </w:r>
      <w:r w:rsidRPr="007F0607">
        <w:rPr>
          <w:i/>
          <w:sz w:val="22"/>
          <w:szCs w:val="22"/>
          <w:lang w:val="en-GB"/>
        </w:rPr>
        <w:t xml:space="preserve">urnace </w:t>
      </w:r>
      <w:r w:rsidR="000076AB" w:rsidRPr="007F0607">
        <w:rPr>
          <w:i/>
          <w:sz w:val="22"/>
          <w:szCs w:val="22"/>
          <w:lang w:val="en-GB"/>
        </w:rPr>
        <w:t>s</w:t>
      </w:r>
      <w:r w:rsidRPr="007F0607">
        <w:rPr>
          <w:i/>
          <w:sz w:val="22"/>
          <w:szCs w:val="22"/>
          <w:lang w:val="en-GB"/>
        </w:rPr>
        <w:t>imulation</w:t>
      </w:r>
      <w:r w:rsidRPr="007F0607">
        <w:rPr>
          <w:sz w:val="22"/>
          <w:szCs w:val="22"/>
          <w:lang w:val="en-GB"/>
        </w:rPr>
        <w:t>, 40th International Technical Conference on Clean Coal &amp; Fuel Systems, Clearwater, Florida, USA, 2015.</w:t>
      </w:r>
    </w:p>
    <w:p w14:paraId="332D141D" w14:textId="40F86286" w:rsidR="007F0607" w:rsidRPr="007F0607" w:rsidRDefault="00703206" w:rsidP="001A67D7">
      <w:pPr>
        <w:ind w:left="510" w:hanging="510"/>
        <w:jc w:val="both"/>
        <w:rPr>
          <w:sz w:val="22"/>
          <w:szCs w:val="22"/>
          <w:lang w:val="en-US"/>
        </w:rPr>
      </w:pPr>
      <w:r w:rsidRPr="007F0607">
        <w:rPr>
          <w:sz w:val="22"/>
          <w:szCs w:val="22"/>
          <w:lang w:val="en-US"/>
        </w:rPr>
        <w:t>[4]</w:t>
      </w:r>
      <w:r w:rsidRPr="007F0607">
        <w:rPr>
          <w:sz w:val="22"/>
          <w:szCs w:val="22"/>
          <w:lang w:val="en-US"/>
        </w:rPr>
        <w:tab/>
      </w:r>
      <w:r w:rsidR="007F0607" w:rsidRPr="007F0607">
        <w:rPr>
          <w:sz w:val="22"/>
          <w:szCs w:val="22"/>
          <w:lang w:val="en-US"/>
        </w:rPr>
        <w:t xml:space="preserve">Chi C.: </w:t>
      </w:r>
      <w:r w:rsidR="007F0607" w:rsidRPr="007F0607">
        <w:rPr>
          <w:i/>
          <w:iCs/>
          <w:sz w:val="22"/>
          <w:szCs w:val="22"/>
          <w:lang w:val="en-US"/>
        </w:rPr>
        <w:t>Direct Numerical Simulations of gaseous combustion in complex geometry</w:t>
      </w:r>
      <w:r w:rsidR="007F0607" w:rsidRPr="007F0607">
        <w:rPr>
          <w:sz w:val="22"/>
          <w:szCs w:val="22"/>
          <w:lang w:val="en-US"/>
        </w:rPr>
        <w:t>, Ph.D. Thesis, Univ. of Magdeburg "Otto von Guericke", 2021.</w:t>
      </w:r>
    </w:p>
    <w:sectPr w:rsidR="007F0607" w:rsidRPr="007F0607" w:rsidSect="00CB7A91">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701" w:left="1418" w:header="709" w:footer="709" w:gutter="0"/>
      <w:cols w:space="709" w:equalWidth="0">
        <w:col w:w="90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3E18" w14:textId="77777777" w:rsidR="005A0249" w:rsidRDefault="005A0249">
      <w:r>
        <w:separator/>
      </w:r>
    </w:p>
  </w:endnote>
  <w:endnote w:type="continuationSeparator" w:id="0">
    <w:p w14:paraId="21F7AC84" w14:textId="77777777" w:rsidR="005A0249" w:rsidRDefault="005A0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3496" w14:textId="77777777" w:rsidR="00CB7A91" w:rsidRDefault="00CB7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F6E0" w14:textId="705BBDBF" w:rsidR="00A63FBF" w:rsidRPr="00045F84" w:rsidRDefault="00A63FBF">
    <w:pPr>
      <w:pStyle w:val="Footer"/>
      <w:jc w:val="center"/>
      <w:rPr>
        <w:sz w:val="22"/>
      </w:rPr>
    </w:pPr>
  </w:p>
  <w:p w14:paraId="03EAEDB5" w14:textId="77777777" w:rsidR="00A63FBF" w:rsidRDefault="00A63F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FC6A" w14:textId="77777777" w:rsidR="00CB7A91" w:rsidRDefault="00CB7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26539" w14:textId="77777777" w:rsidR="005A0249" w:rsidRDefault="005A0249">
      <w:r>
        <w:separator/>
      </w:r>
    </w:p>
  </w:footnote>
  <w:footnote w:type="continuationSeparator" w:id="0">
    <w:p w14:paraId="4CB10828" w14:textId="77777777" w:rsidR="005A0249" w:rsidRDefault="005A0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7999" w14:textId="77777777" w:rsidR="00CB7A91" w:rsidRDefault="00CB7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2ECA" w14:textId="77777777" w:rsidR="00CB7A91" w:rsidRDefault="00CB7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3B81" w14:textId="77777777" w:rsidR="00CB7A91" w:rsidRDefault="00CB7A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DD"/>
    <w:rsid w:val="000076AB"/>
    <w:rsid w:val="0002403A"/>
    <w:rsid w:val="00030098"/>
    <w:rsid w:val="00067CBF"/>
    <w:rsid w:val="000850E3"/>
    <w:rsid w:val="000C2834"/>
    <w:rsid w:val="000D54D4"/>
    <w:rsid w:val="001103FD"/>
    <w:rsid w:val="00180F58"/>
    <w:rsid w:val="001A67D7"/>
    <w:rsid w:val="001C4BAD"/>
    <w:rsid w:val="001E5B78"/>
    <w:rsid w:val="00202B7C"/>
    <w:rsid w:val="002067E3"/>
    <w:rsid w:val="00251517"/>
    <w:rsid w:val="00252E96"/>
    <w:rsid w:val="002665F6"/>
    <w:rsid w:val="002926DB"/>
    <w:rsid w:val="0029530D"/>
    <w:rsid w:val="003A161C"/>
    <w:rsid w:val="003A66E3"/>
    <w:rsid w:val="003D1718"/>
    <w:rsid w:val="003D658E"/>
    <w:rsid w:val="00407F94"/>
    <w:rsid w:val="00437220"/>
    <w:rsid w:val="0045340C"/>
    <w:rsid w:val="004B1054"/>
    <w:rsid w:val="004D2BC7"/>
    <w:rsid w:val="004F2E8F"/>
    <w:rsid w:val="00524146"/>
    <w:rsid w:val="005242C6"/>
    <w:rsid w:val="00540229"/>
    <w:rsid w:val="0059437A"/>
    <w:rsid w:val="005A0249"/>
    <w:rsid w:val="005A41CB"/>
    <w:rsid w:val="005B2408"/>
    <w:rsid w:val="005D5E4C"/>
    <w:rsid w:val="005E0D53"/>
    <w:rsid w:val="00621EFC"/>
    <w:rsid w:val="00630436"/>
    <w:rsid w:val="006468B9"/>
    <w:rsid w:val="00654D73"/>
    <w:rsid w:val="00696FB0"/>
    <w:rsid w:val="00703206"/>
    <w:rsid w:val="00755F9E"/>
    <w:rsid w:val="007627FA"/>
    <w:rsid w:val="00792D9A"/>
    <w:rsid w:val="007C0386"/>
    <w:rsid w:val="007E4395"/>
    <w:rsid w:val="007F0607"/>
    <w:rsid w:val="00830FE6"/>
    <w:rsid w:val="00872E70"/>
    <w:rsid w:val="00874E00"/>
    <w:rsid w:val="008B42B2"/>
    <w:rsid w:val="0094192D"/>
    <w:rsid w:val="0095499D"/>
    <w:rsid w:val="009646F0"/>
    <w:rsid w:val="009677F4"/>
    <w:rsid w:val="009C13C5"/>
    <w:rsid w:val="009F6D60"/>
    <w:rsid w:val="009F71B3"/>
    <w:rsid w:val="00A07214"/>
    <w:rsid w:val="00A150F1"/>
    <w:rsid w:val="00A63FBF"/>
    <w:rsid w:val="00A7625A"/>
    <w:rsid w:val="00AB5908"/>
    <w:rsid w:val="00AC5AD2"/>
    <w:rsid w:val="00AD4590"/>
    <w:rsid w:val="00B16067"/>
    <w:rsid w:val="00B27119"/>
    <w:rsid w:val="00B73BDE"/>
    <w:rsid w:val="00B741D7"/>
    <w:rsid w:val="00BE1C7F"/>
    <w:rsid w:val="00BE3529"/>
    <w:rsid w:val="00C354DD"/>
    <w:rsid w:val="00CB7A91"/>
    <w:rsid w:val="00D36964"/>
    <w:rsid w:val="00D45F84"/>
    <w:rsid w:val="00DD0EEA"/>
    <w:rsid w:val="00E059BB"/>
    <w:rsid w:val="00E23E4C"/>
    <w:rsid w:val="00E423E0"/>
    <w:rsid w:val="00E5415D"/>
    <w:rsid w:val="00EA13E9"/>
    <w:rsid w:val="00EB2E33"/>
    <w:rsid w:val="00EF4EC6"/>
    <w:rsid w:val="00F213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0AB5"/>
  <w15:chartTrackingRefBased/>
  <w15:docId w15:val="{EBB2B198-E31E-4D01-9C7A-EFA7BA65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206"/>
    <w:pPr>
      <w:autoSpaceDE w:val="0"/>
      <w:autoSpaceDN w:val="0"/>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703206"/>
    <w:pPr>
      <w:keepNext/>
      <w:jc w:val="center"/>
      <w:outlineLvl w:val="0"/>
    </w:pPr>
    <w:rPr>
      <w:b/>
      <w:bCs/>
    </w:rPr>
  </w:style>
  <w:style w:type="paragraph" w:styleId="Heading2">
    <w:name w:val="heading 2"/>
    <w:basedOn w:val="Normal"/>
    <w:next w:val="Normal"/>
    <w:link w:val="Heading2Char"/>
    <w:qFormat/>
    <w:rsid w:val="00703206"/>
    <w:pPr>
      <w:keepNext/>
      <w:jc w:val="both"/>
      <w:outlineLvl w:val="1"/>
    </w:pPr>
    <w:rPr>
      <w:b/>
      <w:bCs/>
    </w:rPr>
  </w:style>
  <w:style w:type="paragraph" w:styleId="Heading3">
    <w:name w:val="heading 3"/>
    <w:basedOn w:val="Normal"/>
    <w:next w:val="Normal"/>
    <w:link w:val="Heading3Char"/>
    <w:qFormat/>
    <w:rsid w:val="00703206"/>
    <w:pPr>
      <w:keepNext/>
      <w:outlineLvl w:val="2"/>
    </w:pPr>
    <w:rPr>
      <w:b/>
      <w:bCs/>
    </w:rPr>
  </w:style>
  <w:style w:type="paragraph" w:styleId="Heading5">
    <w:name w:val="heading 5"/>
    <w:basedOn w:val="Normal"/>
    <w:next w:val="Normal"/>
    <w:link w:val="Heading5Char"/>
    <w:qFormat/>
    <w:rsid w:val="00703206"/>
    <w:pPr>
      <w:keepNext/>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3206"/>
    <w:rPr>
      <w:rFonts w:ascii="Times New Roman" w:eastAsia="Times New Roman" w:hAnsi="Times New Roman" w:cs="Times New Roman"/>
      <w:b/>
      <w:bCs/>
      <w:sz w:val="20"/>
      <w:szCs w:val="20"/>
      <w:lang w:val="en-AU"/>
    </w:rPr>
  </w:style>
  <w:style w:type="character" w:customStyle="1" w:styleId="Heading2Char">
    <w:name w:val="Heading 2 Char"/>
    <w:basedOn w:val="DefaultParagraphFont"/>
    <w:link w:val="Heading2"/>
    <w:rsid w:val="00703206"/>
    <w:rPr>
      <w:rFonts w:ascii="Times New Roman" w:eastAsia="Times New Roman" w:hAnsi="Times New Roman" w:cs="Times New Roman"/>
      <w:b/>
      <w:bCs/>
      <w:sz w:val="20"/>
      <w:szCs w:val="20"/>
      <w:lang w:val="en-AU"/>
    </w:rPr>
  </w:style>
  <w:style w:type="character" w:customStyle="1" w:styleId="Heading3Char">
    <w:name w:val="Heading 3 Char"/>
    <w:basedOn w:val="DefaultParagraphFont"/>
    <w:link w:val="Heading3"/>
    <w:rsid w:val="00703206"/>
    <w:rPr>
      <w:rFonts w:ascii="Times New Roman" w:eastAsia="Times New Roman" w:hAnsi="Times New Roman" w:cs="Times New Roman"/>
      <w:b/>
      <w:bCs/>
      <w:sz w:val="20"/>
      <w:szCs w:val="20"/>
      <w:lang w:val="en-AU"/>
    </w:rPr>
  </w:style>
  <w:style w:type="character" w:customStyle="1" w:styleId="Heading5Char">
    <w:name w:val="Heading 5 Char"/>
    <w:basedOn w:val="DefaultParagraphFont"/>
    <w:link w:val="Heading5"/>
    <w:rsid w:val="00703206"/>
    <w:rPr>
      <w:rFonts w:ascii="Times New Roman" w:eastAsia="Times New Roman" w:hAnsi="Times New Roman" w:cs="Times New Roman"/>
      <w:b/>
      <w:bCs/>
      <w:sz w:val="24"/>
      <w:szCs w:val="24"/>
      <w:lang w:val="en-AU"/>
    </w:rPr>
  </w:style>
  <w:style w:type="paragraph" w:styleId="Title">
    <w:name w:val="Title"/>
    <w:basedOn w:val="Normal"/>
    <w:link w:val="TitleChar"/>
    <w:qFormat/>
    <w:rsid w:val="00703206"/>
    <w:pPr>
      <w:jc w:val="center"/>
    </w:pPr>
    <w:rPr>
      <w:i/>
      <w:iCs/>
      <w:sz w:val="16"/>
      <w:szCs w:val="16"/>
    </w:rPr>
  </w:style>
  <w:style w:type="character" w:customStyle="1" w:styleId="TitleChar">
    <w:name w:val="Title Char"/>
    <w:basedOn w:val="DefaultParagraphFont"/>
    <w:link w:val="Title"/>
    <w:rsid w:val="00703206"/>
    <w:rPr>
      <w:rFonts w:ascii="Times New Roman" w:eastAsia="Times New Roman" w:hAnsi="Times New Roman" w:cs="Times New Roman"/>
      <w:i/>
      <w:iCs/>
      <w:sz w:val="16"/>
      <w:szCs w:val="16"/>
      <w:lang w:val="en-AU"/>
    </w:rPr>
  </w:style>
  <w:style w:type="paragraph" w:styleId="BodyText">
    <w:name w:val="Body Text"/>
    <w:basedOn w:val="Normal"/>
    <w:link w:val="BodyTextChar"/>
    <w:rsid w:val="00703206"/>
    <w:pPr>
      <w:jc w:val="both"/>
    </w:pPr>
  </w:style>
  <w:style w:type="character" w:customStyle="1" w:styleId="BodyTextChar">
    <w:name w:val="Body Text Char"/>
    <w:basedOn w:val="DefaultParagraphFont"/>
    <w:link w:val="BodyText"/>
    <w:rsid w:val="00703206"/>
    <w:rPr>
      <w:rFonts w:ascii="Times New Roman" w:eastAsia="Times New Roman" w:hAnsi="Times New Roman" w:cs="Times New Roman"/>
      <w:sz w:val="20"/>
      <w:szCs w:val="20"/>
      <w:lang w:val="en-AU"/>
    </w:rPr>
  </w:style>
  <w:style w:type="paragraph" w:styleId="BodyText2">
    <w:name w:val="Body Text 2"/>
    <w:basedOn w:val="Normal"/>
    <w:link w:val="BodyText2Char"/>
    <w:rsid w:val="00703206"/>
    <w:pPr>
      <w:ind w:firstLine="374"/>
      <w:jc w:val="both"/>
    </w:pPr>
  </w:style>
  <w:style w:type="character" w:customStyle="1" w:styleId="BodyText2Char">
    <w:name w:val="Body Text 2 Char"/>
    <w:basedOn w:val="DefaultParagraphFont"/>
    <w:link w:val="BodyText2"/>
    <w:rsid w:val="00703206"/>
    <w:rPr>
      <w:rFonts w:ascii="Times New Roman" w:eastAsia="Times New Roman" w:hAnsi="Times New Roman" w:cs="Times New Roman"/>
      <w:sz w:val="20"/>
      <w:szCs w:val="20"/>
      <w:lang w:val="en-AU"/>
    </w:rPr>
  </w:style>
  <w:style w:type="paragraph" w:customStyle="1" w:styleId="Els-Affiliation">
    <w:name w:val="Els-Affiliation"/>
    <w:next w:val="Normal"/>
    <w:rsid w:val="00703206"/>
    <w:pPr>
      <w:suppressAutoHyphens/>
      <w:spacing w:after="0" w:line="200" w:lineRule="exact"/>
      <w:jc w:val="center"/>
    </w:pPr>
    <w:rPr>
      <w:rFonts w:ascii="Times New Roman" w:eastAsia="SimSun" w:hAnsi="Times New Roman" w:cs="Times New Roman"/>
      <w:i/>
      <w:noProof/>
      <w:sz w:val="16"/>
      <w:szCs w:val="20"/>
      <w:lang w:val="en-US"/>
    </w:rPr>
  </w:style>
  <w:style w:type="paragraph" w:styleId="Footer">
    <w:name w:val="footer"/>
    <w:basedOn w:val="Normal"/>
    <w:link w:val="FooterChar"/>
    <w:uiPriority w:val="99"/>
    <w:rsid w:val="00703206"/>
    <w:pPr>
      <w:tabs>
        <w:tab w:val="center" w:pos="4536"/>
        <w:tab w:val="right" w:pos="9072"/>
      </w:tabs>
    </w:pPr>
  </w:style>
  <w:style w:type="character" w:customStyle="1" w:styleId="FooterChar">
    <w:name w:val="Footer Char"/>
    <w:basedOn w:val="DefaultParagraphFont"/>
    <w:link w:val="Footer"/>
    <w:uiPriority w:val="99"/>
    <w:rsid w:val="00703206"/>
    <w:rPr>
      <w:rFonts w:ascii="Times New Roman" w:eastAsia="Times New Roman" w:hAnsi="Times New Roman" w:cs="Times New Roman"/>
      <w:sz w:val="20"/>
      <w:szCs w:val="20"/>
      <w:lang w:val="en-AU"/>
    </w:rPr>
  </w:style>
  <w:style w:type="character" w:styleId="Hyperlink">
    <w:name w:val="Hyperlink"/>
    <w:basedOn w:val="DefaultParagraphFont"/>
    <w:uiPriority w:val="99"/>
    <w:unhideWhenUsed/>
    <w:rsid w:val="007627FA"/>
    <w:rPr>
      <w:color w:val="0563C1" w:themeColor="hyperlink"/>
      <w:u w:val="single"/>
    </w:rPr>
  </w:style>
  <w:style w:type="character" w:styleId="CommentReference">
    <w:name w:val="annotation reference"/>
    <w:basedOn w:val="DefaultParagraphFont"/>
    <w:uiPriority w:val="99"/>
    <w:semiHidden/>
    <w:unhideWhenUsed/>
    <w:rsid w:val="004D2BC7"/>
    <w:rPr>
      <w:sz w:val="16"/>
      <w:szCs w:val="16"/>
    </w:rPr>
  </w:style>
  <w:style w:type="paragraph" w:styleId="CommentText">
    <w:name w:val="annotation text"/>
    <w:basedOn w:val="Normal"/>
    <w:link w:val="CommentTextChar"/>
    <w:uiPriority w:val="99"/>
    <w:semiHidden/>
    <w:unhideWhenUsed/>
    <w:rsid w:val="004D2BC7"/>
  </w:style>
  <w:style w:type="character" w:customStyle="1" w:styleId="CommentTextChar">
    <w:name w:val="Comment Text Char"/>
    <w:basedOn w:val="DefaultParagraphFont"/>
    <w:link w:val="CommentText"/>
    <w:uiPriority w:val="99"/>
    <w:semiHidden/>
    <w:rsid w:val="004D2BC7"/>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4D2BC7"/>
    <w:rPr>
      <w:b/>
      <w:bCs/>
    </w:rPr>
  </w:style>
  <w:style w:type="character" w:customStyle="1" w:styleId="CommentSubjectChar">
    <w:name w:val="Comment Subject Char"/>
    <w:basedOn w:val="CommentTextChar"/>
    <w:link w:val="CommentSubject"/>
    <w:uiPriority w:val="99"/>
    <w:semiHidden/>
    <w:rsid w:val="004D2BC7"/>
    <w:rPr>
      <w:rFonts w:ascii="Times New Roman" w:eastAsia="Times New Roman" w:hAnsi="Times New Roman" w:cs="Times New Roman"/>
      <w:b/>
      <w:bCs/>
      <w:sz w:val="20"/>
      <w:szCs w:val="20"/>
      <w:lang w:val="en-AU"/>
    </w:rPr>
  </w:style>
  <w:style w:type="paragraph" w:styleId="BalloonText">
    <w:name w:val="Balloon Text"/>
    <w:basedOn w:val="Normal"/>
    <w:link w:val="BalloonTextChar"/>
    <w:uiPriority w:val="99"/>
    <w:semiHidden/>
    <w:unhideWhenUsed/>
    <w:rsid w:val="004D2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BC7"/>
    <w:rPr>
      <w:rFonts w:ascii="Segoe UI" w:eastAsia="Times New Roman" w:hAnsi="Segoe UI" w:cs="Segoe UI"/>
      <w:sz w:val="18"/>
      <w:szCs w:val="18"/>
      <w:lang w:val="en-AU"/>
    </w:rPr>
  </w:style>
  <w:style w:type="paragraph" w:styleId="Revision">
    <w:name w:val="Revision"/>
    <w:hidden/>
    <w:uiPriority w:val="99"/>
    <w:semiHidden/>
    <w:rsid w:val="004B1054"/>
    <w:pPr>
      <w:spacing w:after="0" w:line="240" w:lineRule="auto"/>
    </w:pPr>
    <w:rPr>
      <w:rFonts w:ascii="Times New Roman" w:eastAsia="Times New Roman" w:hAnsi="Times New Roman" w:cs="Times New Roman"/>
      <w:sz w:val="20"/>
      <w:szCs w:val="20"/>
      <w:lang w:val="en-AU"/>
    </w:rPr>
  </w:style>
  <w:style w:type="character" w:customStyle="1" w:styleId="NichtaufgelsteErwhnung1">
    <w:name w:val="Nicht aufgelöste Erwähnung1"/>
    <w:basedOn w:val="DefaultParagraphFont"/>
    <w:uiPriority w:val="99"/>
    <w:semiHidden/>
    <w:unhideWhenUsed/>
    <w:rsid w:val="007F0607"/>
    <w:rPr>
      <w:color w:val="605E5C"/>
      <w:shd w:val="clear" w:color="auto" w:fill="E1DFDD"/>
    </w:rPr>
  </w:style>
  <w:style w:type="character" w:styleId="FollowedHyperlink">
    <w:name w:val="FollowedHyperlink"/>
    <w:basedOn w:val="DefaultParagraphFont"/>
    <w:uiPriority w:val="99"/>
    <w:semiHidden/>
    <w:unhideWhenUsed/>
    <w:rsid w:val="00A7625A"/>
    <w:rPr>
      <w:color w:val="954F72" w:themeColor="followedHyperlink"/>
      <w:u w:val="single"/>
    </w:rPr>
  </w:style>
  <w:style w:type="paragraph" w:styleId="Header">
    <w:name w:val="header"/>
    <w:basedOn w:val="Normal"/>
    <w:link w:val="HeaderChar"/>
    <w:uiPriority w:val="99"/>
    <w:unhideWhenUsed/>
    <w:rsid w:val="006468B9"/>
    <w:pPr>
      <w:tabs>
        <w:tab w:val="center" w:pos="4536"/>
        <w:tab w:val="right" w:pos="9072"/>
      </w:tabs>
    </w:pPr>
  </w:style>
  <w:style w:type="character" w:customStyle="1" w:styleId="HeaderChar">
    <w:name w:val="Header Char"/>
    <w:basedOn w:val="DefaultParagraphFont"/>
    <w:link w:val="Header"/>
    <w:uiPriority w:val="99"/>
    <w:rsid w:val="006468B9"/>
    <w:rPr>
      <w:rFonts w:ascii="Times New Roman" w:eastAsia="Times New Roman" w:hAnsi="Times New Roman" w:cs="Times New Roman"/>
      <w:sz w:val="20"/>
      <w:szCs w:val="20"/>
      <w:lang w:val="en-AU"/>
    </w:rPr>
  </w:style>
  <w:style w:type="character" w:styleId="UnresolvedMention">
    <w:name w:val="Unresolved Mention"/>
    <w:basedOn w:val="DefaultParagraphFont"/>
    <w:uiPriority w:val="99"/>
    <w:semiHidden/>
    <w:unhideWhenUsed/>
    <w:rsid w:val="001E5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83198">
      <w:bodyDiv w:val="1"/>
      <w:marLeft w:val="0"/>
      <w:marRight w:val="0"/>
      <w:marTop w:val="0"/>
      <w:marBottom w:val="0"/>
      <w:divBdr>
        <w:top w:val="none" w:sz="0" w:space="0" w:color="auto"/>
        <w:left w:val="none" w:sz="0" w:space="0" w:color="auto"/>
        <w:bottom w:val="none" w:sz="0" w:space="0" w:color="auto"/>
        <w:right w:val="none" w:sz="0" w:space="0" w:color="auto"/>
      </w:divBdr>
      <w:divsChild>
        <w:div w:id="1746147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4670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ftool.pro/bulk-reaction-2027/2025"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1567</Words>
  <Characters>8934</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Pieper</dc:creator>
  <cp:keywords/>
  <dc:description/>
  <cp:lastModifiedBy>Sultan, Zawad</cp:lastModifiedBy>
  <cp:revision>5</cp:revision>
  <cp:lastPrinted>2024-10-07T06:40:00Z</cp:lastPrinted>
  <dcterms:created xsi:type="dcterms:W3CDTF">2026-07-07T08:41:00Z</dcterms:created>
  <dcterms:modified xsi:type="dcterms:W3CDTF">2026-08-19T07:40:00Z</dcterms:modified>
</cp:coreProperties>
</file>